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7D" w:rsidRDefault="000F477D" w:rsidP="000F477D">
      <w:pPr>
        <w:spacing w:line="560" w:lineRule="exact"/>
        <w:jc w:val="center"/>
        <w:rPr>
          <w:rFonts w:ascii="仿宋_GB2312"/>
          <w:w w:val="95"/>
          <w:szCs w:val="32"/>
        </w:rPr>
      </w:pPr>
    </w:p>
    <w:p w:rsidR="000F477D" w:rsidRDefault="000F477D" w:rsidP="000F477D">
      <w:pPr>
        <w:spacing w:line="560" w:lineRule="exact"/>
        <w:jc w:val="left"/>
        <w:rPr>
          <w:rFonts w:ascii="黑体" w:eastAsia="黑体" w:hAnsi="黑体"/>
          <w:sz w:val="32"/>
          <w:szCs w:val="32"/>
        </w:rPr>
      </w:pPr>
      <w:r>
        <w:rPr>
          <w:rFonts w:ascii="黑体" w:eastAsia="黑体" w:hAnsi="黑体" w:hint="eastAsia"/>
          <w:sz w:val="32"/>
          <w:szCs w:val="32"/>
        </w:rPr>
        <w:t>附件</w:t>
      </w:r>
    </w:p>
    <w:p w:rsidR="000F477D" w:rsidRDefault="000F477D" w:rsidP="000F477D">
      <w:pPr>
        <w:spacing w:line="560" w:lineRule="exact"/>
        <w:ind w:leftChars="200" w:left="7680" w:hangingChars="1650" w:hanging="7260"/>
        <w:jc w:val="left"/>
        <w:rPr>
          <w:rFonts w:ascii="方正小标宋简体" w:eastAsia="方正小标宋简体" w:hAnsi="Times New Roman"/>
          <w:sz w:val="44"/>
          <w:szCs w:val="44"/>
        </w:rPr>
      </w:pPr>
      <w:r>
        <w:rPr>
          <w:rFonts w:ascii="方正小标宋简体" w:eastAsia="方正小标宋简体" w:hAnsi="Times New Roman" w:hint="eastAsia"/>
          <w:sz w:val="44"/>
          <w:szCs w:val="44"/>
        </w:rPr>
        <w:t>北京市高等教育、中等职业教育、普通高中</w:t>
      </w:r>
    </w:p>
    <w:p w:rsidR="000F477D" w:rsidRDefault="000F477D" w:rsidP="000F477D">
      <w:pPr>
        <w:widowControl/>
        <w:adjustRightInd w:val="0"/>
        <w:snapToGrid w:val="0"/>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学生资助资金管理实施办法</w:t>
      </w:r>
    </w:p>
    <w:p w:rsidR="000F477D" w:rsidRDefault="000F477D" w:rsidP="000F477D">
      <w:pPr>
        <w:widowControl/>
        <w:adjustRightInd w:val="0"/>
        <w:snapToGrid w:val="0"/>
        <w:spacing w:line="560" w:lineRule="exact"/>
        <w:jc w:val="center"/>
        <w:rPr>
          <w:rFonts w:ascii="Times New Roman" w:eastAsia="黑体" w:hAnsi="Times New Roman"/>
          <w:sz w:val="32"/>
          <w:szCs w:val="28"/>
        </w:rPr>
      </w:pPr>
    </w:p>
    <w:p w:rsidR="000F477D" w:rsidRDefault="000F477D" w:rsidP="000F477D">
      <w:pPr>
        <w:widowControl/>
        <w:adjustRightInd w:val="0"/>
        <w:snapToGrid w:val="0"/>
        <w:spacing w:line="560" w:lineRule="exact"/>
        <w:jc w:val="center"/>
        <w:rPr>
          <w:rFonts w:ascii="Times New Roman" w:eastAsia="黑体" w:hAnsi="Times New Roman"/>
          <w:sz w:val="32"/>
          <w:szCs w:val="28"/>
        </w:rPr>
      </w:pPr>
      <w:r>
        <w:rPr>
          <w:rFonts w:ascii="Times New Roman" w:eastAsia="黑体" w:hAnsi="Times New Roman"/>
          <w:sz w:val="32"/>
          <w:szCs w:val="28"/>
        </w:rPr>
        <w:t>第一章</w:t>
      </w:r>
      <w:r>
        <w:rPr>
          <w:rFonts w:ascii="Times New Roman" w:eastAsia="黑体" w:hAnsi="Times New Roman" w:hint="eastAsia"/>
          <w:sz w:val="32"/>
          <w:szCs w:val="28"/>
        </w:rPr>
        <w:t xml:space="preserve">  </w:t>
      </w:r>
      <w:r>
        <w:rPr>
          <w:rFonts w:ascii="Times New Roman" w:eastAsia="黑体" w:hAnsi="Times New Roman"/>
          <w:sz w:val="32"/>
          <w:szCs w:val="28"/>
        </w:rPr>
        <w:t>总则</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第一条  </w:t>
      </w:r>
      <w:r>
        <w:rPr>
          <w:rFonts w:ascii="仿宋_GB2312" w:eastAsia="仿宋_GB2312" w:hAnsi="Times New Roman" w:hint="eastAsia"/>
          <w:sz w:val="32"/>
          <w:szCs w:val="28"/>
        </w:rPr>
        <w:t>为规范和加强学生资助资金管理，提高资金使用效益，确保资助工作顺利开展，按照</w:t>
      </w:r>
      <w:r>
        <w:rPr>
          <w:rFonts w:ascii="仿宋_GB2312" w:eastAsia="仿宋_GB2312" w:hAnsi="仿宋" w:hint="eastAsia"/>
          <w:sz w:val="32"/>
          <w:szCs w:val="32"/>
        </w:rPr>
        <w:t>《财政部 教育部 人力资源社会保障部 退役军人部 中央军委国防动员部五部门关于印发〈学生资助资金管理办法〉的通知》（财科教〔2019〕19号）、《财政部 教育部关于调整职业院校奖助学金政策的通知》（</w:t>
      </w:r>
      <w:proofErr w:type="gramStart"/>
      <w:r>
        <w:rPr>
          <w:rFonts w:ascii="仿宋_GB2312" w:eastAsia="仿宋_GB2312" w:hAnsi="仿宋" w:hint="eastAsia"/>
          <w:sz w:val="32"/>
          <w:szCs w:val="32"/>
        </w:rPr>
        <w:t>财教〔2019〕</w:t>
      </w:r>
      <w:proofErr w:type="gramEnd"/>
      <w:r>
        <w:rPr>
          <w:rFonts w:ascii="仿宋_GB2312" w:eastAsia="仿宋_GB2312" w:hAnsi="仿宋" w:hint="eastAsia"/>
          <w:sz w:val="32"/>
          <w:szCs w:val="32"/>
        </w:rPr>
        <w:t>25号）、《教育部 人力资源社会保障部 财政部关于印发中等职业教育国家奖学金评审暂行办法的通知》（</w:t>
      </w:r>
      <w:proofErr w:type="gramStart"/>
      <w:r>
        <w:rPr>
          <w:rFonts w:ascii="仿宋_GB2312" w:eastAsia="仿宋_GB2312" w:hAnsi="仿宋" w:hint="eastAsia"/>
          <w:sz w:val="32"/>
          <w:szCs w:val="32"/>
        </w:rPr>
        <w:t>教财函</w:t>
      </w:r>
      <w:proofErr w:type="gramEnd"/>
      <w:r>
        <w:rPr>
          <w:rFonts w:ascii="仿宋_GB2312" w:eastAsia="仿宋_GB2312" w:hAnsi="仿宋" w:hint="eastAsia"/>
          <w:sz w:val="32"/>
          <w:szCs w:val="32"/>
        </w:rPr>
        <w:t>〔2019〕104号）、《财政部 教育部 人力资源社会保障部关于下达2020年学生资助补助经费预算的通知》（</w:t>
      </w:r>
      <w:proofErr w:type="gramStart"/>
      <w:r>
        <w:rPr>
          <w:rFonts w:ascii="仿宋_GB2312" w:eastAsia="仿宋_GB2312" w:hAnsi="仿宋" w:hint="eastAsia"/>
          <w:sz w:val="32"/>
          <w:szCs w:val="32"/>
        </w:rPr>
        <w:t>财教〔2020〕</w:t>
      </w:r>
      <w:proofErr w:type="gramEnd"/>
      <w:r>
        <w:rPr>
          <w:rFonts w:ascii="仿宋_GB2312" w:eastAsia="仿宋_GB2312" w:hAnsi="仿宋" w:hint="eastAsia"/>
          <w:sz w:val="32"/>
          <w:szCs w:val="32"/>
        </w:rPr>
        <w:t>81号）、《财政部办公厅 教育部办公厅关于做好高职扩招教育投入有关工作的通知》（财办教〔2020〕45号）、</w:t>
      </w:r>
      <w:r>
        <w:rPr>
          <w:rFonts w:ascii="仿宋_GB2312" w:eastAsia="仿宋_GB2312" w:hAnsi="仿宋"/>
          <w:sz w:val="32"/>
          <w:szCs w:val="32"/>
        </w:rPr>
        <w:t>《</w:t>
      </w:r>
      <w:r>
        <w:rPr>
          <w:rFonts w:ascii="仿宋_GB2312" w:eastAsia="仿宋_GB2312" w:hAnsi="仿宋" w:hint="eastAsia"/>
          <w:sz w:val="32"/>
          <w:szCs w:val="32"/>
        </w:rPr>
        <w:t>北京市</w:t>
      </w:r>
      <w:r>
        <w:rPr>
          <w:rFonts w:ascii="仿宋_GB2312" w:eastAsia="仿宋_GB2312" w:hAnsi="仿宋"/>
          <w:sz w:val="32"/>
          <w:szCs w:val="32"/>
        </w:rPr>
        <w:t>教育</w:t>
      </w:r>
      <w:r>
        <w:rPr>
          <w:rFonts w:ascii="仿宋_GB2312" w:eastAsia="仿宋_GB2312" w:hAnsi="仿宋" w:hint="eastAsia"/>
          <w:sz w:val="32"/>
          <w:szCs w:val="32"/>
        </w:rPr>
        <w:t>委员</w:t>
      </w:r>
      <w:r>
        <w:rPr>
          <w:rFonts w:ascii="仿宋_GB2312" w:eastAsia="仿宋_GB2312" w:hAnsi="仿宋"/>
          <w:sz w:val="32"/>
          <w:szCs w:val="32"/>
        </w:rPr>
        <w:t>会</w:t>
      </w:r>
      <w:r>
        <w:rPr>
          <w:rFonts w:ascii="仿宋_GB2312" w:eastAsia="仿宋_GB2312" w:hAnsi="仿宋" w:hint="eastAsia"/>
          <w:sz w:val="32"/>
          <w:szCs w:val="32"/>
        </w:rPr>
        <w:t xml:space="preserve"> 北京市</w:t>
      </w:r>
      <w:r>
        <w:rPr>
          <w:rFonts w:ascii="仿宋_GB2312" w:eastAsia="仿宋_GB2312" w:hAnsi="仿宋"/>
          <w:sz w:val="32"/>
          <w:szCs w:val="32"/>
        </w:rPr>
        <w:t>财政局等</w:t>
      </w:r>
      <w:r>
        <w:rPr>
          <w:rFonts w:ascii="仿宋_GB2312" w:eastAsia="仿宋_GB2312" w:hAnsi="仿宋" w:hint="eastAsia"/>
          <w:sz w:val="32"/>
          <w:szCs w:val="32"/>
        </w:rPr>
        <w:t>7部门关于做好北京市家庭经济困难学生认定工作的指导意见</w:t>
      </w:r>
      <w:r>
        <w:rPr>
          <w:rFonts w:ascii="仿宋_GB2312" w:eastAsia="仿宋_GB2312" w:hAnsi="仿宋"/>
          <w:sz w:val="32"/>
          <w:szCs w:val="32"/>
        </w:rPr>
        <w:t>》</w:t>
      </w:r>
      <w:r>
        <w:rPr>
          <w:rFonts w:ascii="仿宋_GB2312" w:eastAsia="仿宋_GB2312" w:hAnsi="仿宋" w:hint="eastAsia"/>
          <w:sz w:val="32"/>
          <w:szCs w:val="32"/>
        </w:rPr>
        <w:t>（</w:t>
      </w:r>
      <w:proofErr w:type="gramStart"/>
      <w:r>
        <w:rPr>
          <w:rFonts w:ascii="仿宋_GB2312" w:eastAsia="仿宋_GB2312" w:hAnsi="仿宋" w:hint="eastAsia"/>
          <w:sz w:val="32"/>
          <w:szCs w:val="32"/>
        </w:rPr>
        <w:t>京教财〔20</w:t>
      </w:r>
      <w:r>
        <w:rPr>
          <w:rFonts w:ascii="仿宋_GB2312" w:eastAsia="仿宋_GB2312" w:hAnsi="仿宋"/>
          <w:sz w:val="32"/>
          <w:szCs w:val="32"/>
        </w:rPr>
        <w:t>20</w:t>
      </w:r>
      <w:r>
        <w:rPr>
          <w:rFonts w:ascii="仿宋_GB2312" w:eastAsia="仿宋_GB2312" w:hAnsi="仿宋" w:hint="eastAsia"/>
          <w:sz w:val="32"/>
          <w:szCs w:val="32"/>
        </w:rPr>
        <w:t>〕</w:t>
      </w:r>
      <w:proofErr w:type="gramEnd"/>
      <w:r>
        <w:rPr>
          <w:rFonts w:ascii="仿宋_GB2312" w:eastAsia="仿宋_GB2312" w:hAnsi="仿宋"/>
          <w:sz w:val="32"/>
          <w:szCs w:val="32"/>
        </w:rPr>
        <w:t>7</w:t>
      </w:r>
      <w:r>
        <w:rPr>
          <w:rFonts w:ascii="仿宋_GB2312" w:eastAsia="仿宋_GB2312" w:hAnsi="仿宋" w:hint="eastAsia"/>
          <w:sz w:val="32"/>
          <w:szCs w:val="32"/>
        </w:rPr>
        <w:t>号）和《中共北京市委社会工作委员会 北京市民政局等14部门关于进一步加强事实无人抚养儿童保障工作的实施意见》（</w:t>
      </w:r>
      <w:proofErr w:type="gramStart"/>
      <w:r>
        <w:rPr>
          <w:rFonts w:ascii="仿宋_GB2312" w:eastAsia="仿宋_GB2312" w:hAnsi="仿宋" w:hint="eastAsia"/>
          <w:sz w:val="32"/>
          <w:szCs w:val="32"/>
        </w:rPr>
        <w:t>京社委儿福</w:t>
      </w:r>
      <w:proofErr w:type="gramEnd"/>
      <w:r>
        <w:rPr>
          <w:rFonts w:ascii="仿宋_GB2312" w:eastAsia="仿宋_GB2312" w:hAnsi="仿宋" w:hint="eastAsia"/>
          <w:sz w:val="32"/>
          <w:szCs w:val="32"/>
        </w:rPr>
        <w:t>发〔2019〕36号）</w:t>
      </w:r>
      <w:r>
        <w:rPr>
          <w:rFonts w:ascii="仿宋_GB2312" w:eastAsia="仿宋_GB2312" w:hAnsi="Times New Roman" w:hint="eastAsia"/>
          <w:sz w:val="32"/>
          <w:szCs w:val="28"/>
        </w:rPr>
        <w:t>等文件以及预算管理有关规定，制定本办法。</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4"/>
        </w:rPr>
      </w:pPr>
      <w:r>
        <w:rPr>
          <w:rFonts w:ascii="仿宋_GB2312" w:eastAsia="仿宋_GB2312" w:hAnsi="Times New Roman" w:hint="eastAsia"/>
          <w:b/>
          <w:sz w:val="32"/>
          <w:szCs w:val="24"/>
        </w:rPr>
        <w:lastRenderedPageBreak/>
        <w:t xml:space="preserve">第二条  </w:t>
      </w:r>
      <w:r>
        <w:rPr>
          <w:rFonts w:ascii="仿宋_GB2312" w:eastAsia="仿宋_GB2312" w:hAnsi="Times New Roman" w:hint="eastAsia"/>
          <w:sz w:val="32"/>
          <w:szCs w:val="24"/>
        </w:rPr>
        <w:t>本办法所称学生资助资金是指用于落实高等教育（</w:t>
      </w:r>
      <w:proofErr w:type="gramStart"/>
      <w:r>
        <w:rPr>
          <w:rFonts w:ascii="仿宋_GB2312" w:eastAsia="仿宋_GB2312" w:hAnsi="Times New Roman" w:hint="eastAsia"/>
          <w:sz w:val="32"/>
          <w:szCs w:val="24"/>
        </w:rPr>
        <w:t>含本专科生</w:t>
      </w:r>
      <w:proofErr w:type="gramEnd"/>
      <w:r>
        <w:rPr>
          <w:rFonts w:ascii="仿宋_GB2312" w:eastAsia="仿宋_GB2312" w:hAnsi="Times New Roman" w:hint="eastAsia"/>
          <w:sz w:val="32"/>
          <w:szCs w:val="24"/>
        </w:rPr>
        <w:t>和研究生教育）、中等职业教育、普通高中教育等国家和北京市资助政策的资金，包括国家奖学金、国家励志奖学金、学业奖学金、政府奖学金、宏志奖学金、国家助学金、服兵役国家教育资助资金、基层就业学费补偿国家助学贷款代偿资金、免学费、</w:t>
      </w:r>
      <w:r>
        <w:rPr>
          <w:rFonts w:ascii="仿宋" w:eastAsia="仿宋" w:hAnsi="仿宋" w:hint="eastAsia"/>
          <w:sz w:val="32"/>
          <w:szCs w:val="32"/>
        </w:rPr>
        <w:t>教科书费和住宿费、宏志班</w:t>
      </w:r>
      <w:r>
        <w:rPr>
          <w:rFonts w:ascii="仿宋_GB2312" w:eastAsia="仿宋_GB2312" w:hAnsi="Times New Roman" w:hint="eastAsia"/>
          <w:sz w:val="32"/>
          <w:szCs w:val="24"/>
        </w:rPr>
        <w:t>补助资金、国家助学</w:t>
      </w:r>
      <w:proofErr w:type="gramStart"/>
      <w:r>
        <w:rPr>
          <w:rFonts w:ascii="仿宋_GB2312" w:eastAsia="仿宋_GB2312" w:hAnsi="Times New Roman" w:hint="eastAsia"/>
          <w:sz w:val="32"/>
          <w:szCs w:val="24"/>
        </w:rPr>
        <w:t>贷款奖补</w:t>
      </w:r>
      <w:proofErr w:type="gramEnd"/>
      <w:r>
        <w:rPr>
          <w:rFonts w:ascii="仿宋_GB2312" w:eastAsia="仿宋_GB2312" w:hAnsi="Times New Roman" w:hint="eastAsia"/>
          <w:sz w:val="32"/>
          <w:szCs w:val="24"/>
        </w:rPr>
        <w:t>资金。</w:t>
      </w:r>
    </w:p>
    <w:p w:rsidR="000F477D" w:rsidRDefault="000F477D" w:rsidP="000F477D">
      <w:pPr>
        <w:topLinePunct/>
        <w:adjustRightInd w:val="0"/>
        <w:snapToGrid w:val="0"/>
        <w:spacing w:line="560" w:lineRule="exact"/>
        <w:ind w:firstLineChars="200" w:firstLine="643"/>
        <w:rPr>
          <w:rFonts w:ascii="Times New Roman" w:eastAsia="仿宋_GB2312" w:hAnsi="Times New Roman"/>
          <w:sz w:val="32"/>
          <w:szCs w:val="24"/>
        </w:rPr>
      </w:pPr>
      <w:r>
        <w:rPr>
          <w:rFonts w:ascii="仿宋_GB2312" w:eastAsia="仿宋_GB2312" w:hAnsi="Times New Roman" w:hint="eastAsia"/>
          <w:b/>
          <w:sz w:val="32"/>
          <w:szCs w:val="28"/>
        </w:rPr>
        <w:t xml:space="preserve">第三条  </w:t>
      </w:r>
      <w:r>
        <w:rPr>
          <w:rFonts w:ascii="仿宋_GB2312" w:eastAsia="仿宋_GB2312" w:hAnsi="Times New Roman" w:hint="eastAsia"/>
          <w:sz w:val="32"/>
          <w:szCs w:val="28"/>
        </w:rPr>
        <w:t>本办法所称普通高校是指根据国家有关规定批准设立、实施全日制高等学历教育的普通本科学校、高等职业学校、高等专科学校。中等职业学校是指根据国家有关规定批准设立、实施全日制中等学历教育的各类职业学校</w:t>
      </w:r>
      <w:r>
        <w:rPr>
          <w:rFonts w:ascii="仿宋_GB2312" w:eastAsia="仿宋_GB2312" w:hAnsi="Times New Roman" w:hint="eastAsia"/>
          <w:sz w:val="32"/>
          <w:szCs w:val="32"/>
        </w:rPr>
        <w:t>（含技工院校）</w:t>
      </w:r>
      <w:r>
        <w:rPr>
          <w:rFonts w:ascii="仿宋_GB2312" w:eastAsia="仿宋_GB2312" w:hAnsi="Times New Roman" w:hint="eastAsia"/>
          <w:sz w:val="32"/>
          <w:szCs w:val="28"/>
        </w:rPr>
        <w:t>。普通高中是指根据国家有关规定批准设立的普通高中学校（含完全中</w:t>
      </w:r>
      <w:r>
        <w:rPr>
          <w:rFonts w:ascii="Times New Roman" w:eastAsia="仿宋_GB2312" w:hAnsi="Times New Roman"/>
          <w:sz w:val="32"/>
          <w:szCs w:val="28"/>
        </w:rPr>
        <w:t>学和十二年一贯制学校的高中部）。</w:t>
      </w:r>
    </w:p>
    <w:p w:rsidR="000F477D" w:rsidRDefault="000F477D" w:rsidP="000F477D">
      <w:pPr>
        <w:widowControl/>
        <w:adjustRightInd w:val="0"/>
        <w:snapToGrid w:val="0"/>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以上所称各类学校包括民办普通高校（</w:t>
      </w:r>
      <w:proofErr w:type="gramStart"/>
      <w:r>
        <w:rPr>
          <w:rFonts w:ascii="Times New Roman" w:eastAsia="仿宋_GB2312" w:hAnsi="Times New Roman"/>
          <w:sz w:val="32"/>
          <w:szCs w:val="28"/>
        </w:rPr>
        <w:t>含独立</w:t>
      </w:r>
      <w:proofErr w:type="gramEnd"/>
      <w:r>
        <w:rPr>
          <w:rFonts w:ascii="Times New Roman" w:eastAsia="仿宋_GB2312" w:hAnsi="Times New Roman"/>
          <w:sz w:val="32"/>
          <w:szCs w:val="28"/>
        </w:rPr>
        <w:t>学院）、民办中等职业学校和民办普通高中。</w:t>
      </w:r>
    </w:p>
    <w:p w:rsidR="000F477D" w:rsidRDefault="000F477D" w:rsidP="000F477D">
      <w:pPr>
        <w:widowControl/>
        <w:adjustRightInd w:val="0"/>
        <w:snapToGrid w:val="0"/>
        <w:spacing w:line="560" w:lineRule="exact"/>
        <w:ind w:firstLineChars="200" w:firstLine="643"/>
        <w:rPr>
          <w:rFonts w:ascii="Times New Roman" w:eastAsia="仿宋_GB2312" w:hAnsi="Times New Roman"/>
          <w:sz w:val="32"/>
          <w:szCs w:val="28"/>
        </w:rPr>
      </w:pPr>
      <w:r>
        <w:rPr>
          <w:rFonts w:ascii="Times New Roman" w:eastAsia="仿宋_GB2312" w:hAnsi="Times New Roman"/>
          <w:b/>
          <w:sz w:val="32"/>
          <w:szCs w:val="28"/>
        </w:rPr>
        <w:t>第四条</w:t>
      </w:r>
      <w:r>
        <w:rPr>
          <w:rFonts w:ascii="Times New Roman" w:eastAsia="仿宋_GB2312" w:hAnsi="Times New Roman" w:hint="eastAsia"/>
          <w:b/>
          <w:sz w:val="32"/>
          <w:szCs w:val="28"/>
        </w:rPr>
        <w:t xml:space="preserve">  </w:t>
      </w:r>
      <w:r>
        <w:rPr>
          <w:rFonts w:ascii="Times New Roman" w:eastAsia="仿宋_GB2312" w:hAnsi="Times New Roman"/>
          <w:sz w:val="32"/>
          <w:szCs w:val="28"/>
        </w:rPr>
        <w:t>学生资助资金由</w:t>
      </w:r>
      <w:r>
        <w:rPr>
          <w:rFonts w:ascii="Times New Roman" w:eastAsia="仿宋_GB2312" w:hAnsi="Times New Roman" w:hint="eastAsia"/>
          <w:sz w:val="32"/>
          <w:szCs w:val="28"/>
        </w:rPr>
        <w:t>市</w:t>
      </w:r>
      <w:r>
        <w:rPr>
          <w:rFonts w:ascii="Times New Roman" w:eastAsia="仿宋_GB2312" w:hAnsi="Times New Roman"/>
          <w:sz w:val="32"/>
          <w:szCs w:val="28"/>
        </w:rPr>
        <w:t>教</w:t>
      </w:r>
      <w:r>
        <w:rPr>
          <w:rFonts w:ascii="Times New Roman" w:eastAsia="仿宋_GB2312" w:hAnsi="Times New Roman" w:hint="eastAsia"/>
          <w:sz w:val="32"/>
          <w:szCs w:val="28"/>
        </w:rPr>
        <w:t>委</w:t>
      </w:r>
      <w:r>
        <w:rPr>
          <w:rFonts w:ascii="Times New Roman" w:eastAsia="仿宋_GB2312" w:hAnsi="Times New Roman"/>
          <w:sz w:val="32"/>
          <w:szCs w:val="28"/>
        </w:rPr>
        <w:t>、</w:t>
      </w:r>
      <w:r>
        <w:rPr>
          <w:rFonts w:ascii="Times New Roman" w:eastAsia="仿宋_GB2312" w:hAnsi="Times New Roman" w:hint="eastAsia"/>
          <w:sz w:val="32"/>
          <w:szCs w:val="28"/>
        </w:rPr>
        <w:t>市</w:t>
      </w:r>
      <w:r>
        <w:rPr>
          <w:rFonts w:ascii="Times New Roman" w:eastAsia="仿宋_GB2312" w:hAnsi="Times New Roman"/>
          <w:sz w:val="32"/>
          <w:szCs w:val="28"/>
        </w:rPr>
        <w:t>财政</w:t>
      </w:r>
      <w:r>
        <w:rPr>
          <w:rFonts w:ascii="Times New Roman" w:eastAsia="仿宋_GB2312" w:hAnsi="Times New Roman" w:hint="eastAsia"/>
          <w:sz w:val="32"/>
          <w:szCs w:val="28"/>
        </w:rPr>
        <w:t>局</w:t>
      </w:r>
      <w:r>
        <w:rPr>
          <w:rFonts w:ascii="Times New Roman" w:eastAsia="仿宋_GB2312" w:hAnsi="Times New Roman"/>
          <w:sz w:val="32"/>
          <w:szCs w:val="28"/>
        </w:rPr>
        <w:t>、</w:t>
      </w:r>
      <w:r>
        <w:rPr>
          <w:rFonts w:ascii="Times New Roman" w:eastAsia="仿宋_GB2312" w:hAnsi="Times New Roman" w:hint="eastAsia"/>
          <w:sz w:val="32"/>
          <w:szCs w:val="28"/>
        </w:rPr>
        <w:t>市</w:t>
      </w:r>
      <w:r>
        <w:rPr>
          <w:rFonts w:ascii="Times New Roman" w:eastAsia="仿宋_GB2312" w:hAnsi="Times New Roman"/>
          <w:sz w:val="32"/>
          <w:szCs w:val="28"/>
        </w:rPr>
        <w:t>人力资源社会保障</w:t>
      </w:r>
      <w:r>
        <w:rPr>
          <w:rFonts w:ascii="Times New Roman" w:eastAsia="仿宋_GB2312" w:hAnsi="Times New Roman" w:hint="eastAsia"/>
          <w:sz w:val="32"/>
          <w:szCs w:val="28"/>
        </w:rPr>
        <w:t>局</w:t>
      </w:r>
      <w:r>
        <w:rPr>
          <w:rFonts w:ascii="Times New Roman" w:eastAsia="仿宋_GB2312" w:hAnsi="Times New Roman"/>
          <w:sz w:val="32"/>
          <w:szCs w:val="28"/>
        </w:rPr>
        <w:t>按职责共同管理。</w:t>
      </w:r>
    </w:p>
    <w:p w:rsidR="000F477D" w:rsidRDefault="000F477D" w:rsidP="000F477D">
      <w:pPr>
        <w:widowControl/>
        <w:adjustRightInd w:val="0"/>
        <w:snapToGrid w:val="0"/>
        <w:spacing w:line="56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市教委、市人力资源社会保障局负责完善学生信息管理系统，加强学生学籍管理。</w:t>
      </w:r>
    </w:p>
    <w:p w:rsidR="000F477D" w:rsidRDefault="000F477D" w:rsidP="000F477D">
      <w:pPr>
        <w:widowControl/>
        <w:adjustRightInd w:val="0"/>
        <w:snapToGrid w:val="0"/>
        <w:spacing w:line="56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市</w:t>
      </w:r>
      <w:r>
        <w:rPr>
          <w:rFonts w:ascii="Times New Roman" w:eastAsia="仿宋_GB2312" w:hAnsi="Times New Roman"/>
          <w:sz w:val="32"/>
          <w:szCs w:val="28"/>
        </w:rPr>
        <w:t>财政</w:t>
      </w:r>
      <w:r>
        <w:rPr>
          <w:rFonts w:ascii="Times New Roman" w:eastAsia="仿宋_GB2312" w:hAnsi="Times New Roman" w:hint="eastAsia"/>
          <w:sz w:val="32"/>
          <w:szCs w:val="28"/>
        </w:rPr>
        <w:t>局</w:t>
      </w:r>
      <w:r>
        <w:rPr>
          <w:rFonts w:ascii="Times New Roman" w:eastAsia="仿宋_GB2312" w:hAnsi="Times New Roman"/>
          <w:sz w:val="32"/>
          <w:szCs w:val="28"/>
        </w:rPr>
        <w:t>负责组织教育、人力资源社会保障等部门编制学生资助资金中期财政规划和年度预算，会同</w:t>
      </w:r>
      <w:r>
        <w:rPr>
          <w:rFonts w:ascii="Times New Roman" w:eastAsia="仿宋_GB2312" w:hAnsi="Times New Roman" w:hint="eastAsia"/>
          <w:sz w:val="32"/>
          <w:szCs w:val="28"/>
        </w:rPr>
        <w:t>教育、人力资源社会保障等部门</w:t>
      </w:r>
      <w:r>
        <w:rPr>
          <w:rFonts w:ascii="Times New Roman" w:eastAsia="仿宋_GB2312" w:hAnsi="Times New Roman"/>
          <w:sz w:val="32"/>
          <w:szCs w:val="28"/>
        </w:rPr>
        <w:t>按职责分配及下达资金。</w:t>
      </w:r>
    </w:p>
    <w:p w:rsidR="000F477D" w:rsidRDefault="000F477D" w:rsidP="000F477D">
      <w:pPr>
        <w:widowControl/>
        <w:adjustRightInd w:val="0"/>
        <w:snapToGrid w:val="0"/>
        <w:spacing w:line="56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lastRenderedPageBreak/>
        <w:t>市学生资助事务管理</w:t>
      </w:r>
      <w:r>
        <w:rPr>
          <w:rFonts w:ascii="Times New Roman" w:eastAsia="仿宋_GB2312" w:hAnsi="Times New Roman"/>
          <w:sz w:val="32"/>
          <w:szCs w:val="28"/>
        </w:rPr>
        <w:t>中心</w:t>
      </w:r>
      <w:r>
        <w:rPr>
          <w:rFonts w:ascii="Times New Roman" w:eastAsia="仿宋_GB2312" w:hAnsi="Times New Roman" w:hint="eastAsia"/>
          <w:sz w:val="32"/>
          <w:szCs w:val="28"/>
        </w:rPr>
        <w:t>、市职业能力建设指导中心加强学生资助信息管理</w:t>
      </w:r>
      <w:r>
        <w:rPr>
          <w:rFonts w:ascii="Times New Roman" w:eastAsia="仿宋_GB2312" w:hAnsi="Times New Roman"/>
          <w:sz w:val="32"/>
          <w:szCs w:val="28"/>
        </w:rPr>
        <w:t>，负责组织审核各</w:t>
      </w:r>
      <w:r>
        <w:rPr>
          <w:rFonts w:ascii="Times New Roman" w:eastAsia="仿宋_GB2312" w:hAnsi="Times New Roman" w:hint="eastAsia"/>
          <w:sz w:val="32"/>
          <w:szCs w:val="28"/>
        </w:rPr>
        <w:t>区、各学校</w:t>
      </w:r>
      <w:r>
        <w:rPr>
          <w:rFonts w:ascii="Times New Roman" w:eastAsia="仿宋_GB2312" w:hAnsi="Times New Roman"/>
          <w:sz w:val="32"/>
          <w:szCs w:val="28"/>
        </w:rPr>
        <w:t>上报</w:t>
      </w:r>
      <w:r>
        <w:rPr>
          <w:rFonts w:ascii="Times New Roman" w:eastAsia="仿宋_GB2312" w:hAnsi="Times New Roman" w:hint="eastAsia"/>
          <w:sz w:val="32"/>
          <w:szCs w:val="28"/>
        </w:rPr>
        <w:t>的</w:t>
      </w:r>
      <w:r>
        <w:rPr>
          <w:rFonts w:ascii="Times New Roman" w:eastAsia="仿宋_GB2312" w:hAnsi="Times New Roman"/>
          <w:sz w:val="32"/>
          <w:szCs w:val="28"/>
        </w:rPr>
        <w:t>基础数据</w:t>
      </w:r>
      <w:r>
        <w:rPr>
          <w:rFonts w:ascii="Times New Roman" w:eastAsia="仿宋_GB2312" w:hAnsi="Times New Roman" w:hint="eastAsia"/>
          <w:sz w:val="32"/>
          <w:szCs w:val="28"/>
        </w:rPr>
        <w:t>，并</w:t>
      </w:r>
      <w:r>
        <w:rPr>
          <w:rFonts w:ascii="Times New Roman" w:eastAsia="仿宋_GB2312" w:hAnsi="Times New Roman"/>
          <w:sz w:val="32"/>
          <w:szCs w:val="28"/>
        </w:rPr>
        <w:t>对资金使用和政策执行情况进行监督检查。</w:t>
      </w:r>
    </w:p>
    <w:p w:rsidR="000F477D" w:rsidRDefault="000F477D" w:rsidP="000F477D">
      <w:pPr>
        <w:widowControl/>
        <w:adjustRightInd w:val="0"/>
        <w:snapToGrid w:val="0"/>
        <w:spacing w:line="56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市学生资助事务管理中心加强对各级各类学生资助经费的市级日常管理，对开展好、成绩突出的区校予以表彰。</w:t>
      </w:r>
    </w:p>
    <w:p w:rsidR="000F477D" w:rsidRDefault="000F477D" w:rsidP="000F477D">
      <w:pPr>
        <w:widowControl/>
        <w:adjustRightInd w:val="0"/>
        <w:snapToGrid w:val="0"/>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学校是学生资助资金使用的责任主体，应当切实履行法人责任，健全内部管理机制，具体组织预算执行。</w:t>
      </w:r>
    </w:p>
    <w:p w:rsidR="000F477D" w:rsidRDefault="000F477D" w:rsidP="000F477D">
      <w:pPr>
        <w:widowControl/>
        <w:adjustRightInd w:val="0"/>
        <w:snapToGrid w:val="0"/>
        <w:spacing w:line="56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市民政局负责做好本市户籍最低生活保障家庭学生、特困供养学生、领取生活困难补助金对象及其子女、低收入家庭学生、孤儿、事实无人抚养儿童身份认证工作。市退役军人局负责组织做好享受定期抚恤补助的优抚对象及其子女、烈士子女、自主就业退役士兵的身份认证工作。市征兵办公室负责做好申请学费资助学生入伍和退役的相关认证工作。</w:t>
      </w:r>
    </w:p>
    <w:p w:rsidR="000F477D" w:rsidRDefault="000F477D" w:rsidP="000F477D">
      <w:pPr>
        <w:widowControl/>
        <w:adjustRightInd w:val="0"/>
        <w:snapToGrid w:val="0"/>
        <w:spacing w:line="560" w:lineRule="exact"/>
        <w:rPr>
          <w:rFonts w:ascii="Times New Roman" w:eastAsia="仿宋_GB2312" w:hAnsi="Times New Roman"/>
          <w:sz w:val="32"/>
          <w:szCs w:val="24"/>
        </w:rPr>
      </w:pPr>
    </w:p>
    <w:p w:rsidR="000F477D" w:rsidRDefault="000F477D" w:rsidP="000F477D">
      <w:pPr>
        <w:topLinePunct/>
        <w:adjustRightInd w:val="0"/>
        <w:snapToGrid w:val="0"/>
        <w:spacing w:line="560" w:lineRule="exact"/>
        <w:jc w:val="center"/>
        <w:rPr>
          <w:rFonts w:ascii="Times New Roman" w:eastAsia="黑体" w:hAnsi="Times New Roman"/>
          <w:sz w:val="32"/>
          <w:szCs w:val="24"/>
        </w:rPr>
      </w:pPr>
      <w:r>
        <w:rPr>
          <w:rFonts w:ascii="Times New Roman" w:eastAsia="黑体" w:hAnsi="Times New Roman"/>
          <w:sz w:val="32"/>
          <w:szCs w:val="24"/>
        </w:rPr>
        <w:t>第二章</w:t>
      </w:r>
      <w:r>
        <w:rPr>
          <w:rFonts w:ascii="Times New Roman" w:eastAsia="黑体" w:hAnsi="Times New Roman" w:hint="eastAsia"/>
          <w:sz w:val="32"/>
          <w:szCs w:val="24"/>
        </w:rPr>
        <w:t xml:space="preserve">  </w:t>
      </w:r>
      <w:r>
        <w:rPr>
          <w:rFonts w:ascii="Times New Roman" w:eastAsia="黑体" w:hAnsi="Times New Roman"/>
          <w:sz w:val="32"/>
          <w:szCs w:val="24"/>
        </w:rPr>
        <w:t>资助范围和标准</w:t>
      </w:r>
    </w:p>
    <w:p w:rsidR="000F477D" w:rsidRDefault="000F477D" w:rsidP="000F477D">
      <w:pPr>
        <w:topLinePunct/>
        <w:adjustRightInd w:val="0"/>
        <w:snapToGrid w:val="0"/>
        <w:spacing w:line="560" w:lineRule="exact"/>
        <w:ind w:firstLineChars="200" w:firstLine="643"/>
        <w:rPr>
          <w:rFonts w:ascii="仿宋_GB2312" w:eastAsia="仿宋_GB2312" w:hAnsi="Times New Roman"/>
          <w:sz w:val="32"/>
          <w:szCs w:val="24"/>
        </w:rPr>
      </w:pPr>
      <w:r>
        <w:rPr>
          <w:rFonts w:ascii="仿宋_GB2312" w:eastAsia="仿宋_GB2312" w:hAnsi="Times New Roman" w:hint="eastAsia"/>
          <w:b/>
          <w:sz w:val="32"/>
          <w:szCs w:val="24"/>
        </w:rPr>
        <w:t xml:space="preserve">第五条  </w:t>
      </w:r>
      <w:r>
        <w:rPr>
          <w:rFonts w:ascii="仿宋_GB2312" w:eastAsia="仿宋_GB2312" w:hAnsi="Times New Roman" w:hint="eastAsia"/>
          <w:sz w:val="32"/>
          <w:szCs w:val="24"/>
        </w:rPr>
        <w:t>普通高校资助范围及标准：</w:t>
      </w:r>
    </w:p>
    <w:p w:rsidR="000F477D" w:rsidRDefault="000F477D" w:rsidP="000F477D">
      <w:pPr>
        <w:topLinePunct/>
        <w:adjustRightInd w:val="0"/>
        <w:snapToGrid w:val="0"/>
        <w:spacing w:line="560" w:lineRule="exact"/>
        <w:ind w:firstLineChars="200" w:firstLine="640"/>
        <w:rPr>
          <w:rFonts w:ascii="仿宋_GB2312" w:eastAsia="仿宋_GB2312" w:hAnsi="Times New Roman"/>
          <w:sz w:val="32"/>
          <w:szCs w:val="24"/>
        </w:rPr>
      </w:pPr>
      <w:r>
        <w:rPr>
          <w:rFonts w:ascii="仿宋_GB2312" w:eastAsia="仿宋_GB2312" w:hAnsi="Times New Roman" w:hint="eastAsia"/>
          <w:sz w:val="32"/>
          <w:szCs w:val="24"/>
        </w:rPr>
        <w:t>（一）本专科生国家奖学金。奖励特别优秀的全日制本专科生，每生每年8000元。</w:t>
      </w:r>
    </w:p>
    <w:p w:rsidR="000F477D" w:rsidRDefault="000F477D" w:rsidP="000F477D">
      <w:pPr>
        <w:topLinePunct/>
        <w:adjustRightInd w:val="0"/>
        <w:snapToGrid w:val="0"/>
        <w:spacing w:line="560" w:lineRule="exact"/>
        <w:ind w:firstLineChars="200" w:firstLine="640"/>
        <w:rPr>
          <w:rFonts w:ascii="仿宋_GB2312" w:eastAsia="仿宋_GB2312" w:hAnsi="Times New Roman"/>
          <w:sz w:val="32"/>
          <w:szCs w:val="24"/>
        </w:rPr>
      </w:pPr>
      <w:r>
        <w:rPr>
          <w:rFonts w:ascii="仿宋_GB2312" w:eastAsia="仿宋_GB2312" w:hAnsi="Times New Roman" w:hint="eastAsia"/>
          <w:sz w:val="32"/>
          <w:szCs w:val="24"/>
        </w:rPr>
        <w:t>（二）本专科生国家励志奖学金。奖励资助品学兼优、家庭经济困难的全日制本专科生，每生每年5000元。</w:t>
      </w:r>
    </w:p>
    <w:p w:rsidR="000F477D" w:rsidRDefault="000F477D" w:rsidP="000F477D">
      <w:pPr>
        <w:topLinePunct/>
        <w:adjustRightInd w:val="0"/>
        <w:snapToGrid w:val="0"/>
        <w:spacing w:line="560" w:lineRule="exact"/>
        <w:ind w:firstLineChars="200" w:firstLine="640"/>
        <w:rPr>
          <w:rFonts w:ascii="仿宋_GB2312" w:eastAsia="仿宋_GB2312" w:hAnsi="Times New Roman"/>
          <w:sz w:val="32"/>
          <w:szCs w:val="24"/>
        </w:rPr>
      </w:pPr>
      <w:r>
        <w:rPr>
          <w:rFonts w:ascii="仿宋_GB2312" w:eastAsia="仿宋_GB2312" w:hAnsi="Times New Roman" w:hint="eastAsia"/>
          <w:sz w:val="32"/>
          <w:szCs w:val="24"/>
        </w:rPr>
        <w:t>（三）本专科生国家助学金。资助家庭经济困难或明确纳入政策范围的全日制本专科生（含预科生）。国家助学金分两等：</w:t>
      </w:r>
      <w:r>
        <w:rPr>
          <w:rFonts w:ascii="仿宋_GB2312" w:eastAsia="仿宋_GB2312" w:hAnsi="Times New Roman" w:hint="eastAsia"/>
          <w:sz w:val="32"/>
          <w:szCs w:val="24"/>
        </w:rPr>
        <w:lastRenderedPageBreak/>
        <w:t>一等助学金每生每年4500元，二等助学金每生每年2800元，此标准从2019年春季学期开始执行。</w:t>
      </w:r>
    </w:p>
    <w:p w:rsidR="000F477D" w:rsidRDefault="000F477D" w:rsidP="000F477D">
      <w:pPr>
        <w:topLinePunct/>
        <w:adjustRightInd w:val="0"/>
        <w:snapToGrid w:val="0"/>
        <w:spacing w:line="560" w:lineRule="exact"/>
        <w:ind w:firstLineChars="200" w:firstLine="640"/>
        <w:rPr>
          <w:rFonts w:ascii="仿宋_GB2312" w:eastAsia="仿宋_GB2312" w:hAnsi="Times New Roman"/>
          <w:sz w:val="32"/>
          <w:szCs w:val="24"/>
        </w:rPr>
      </w:pPr>
      <w:r>
        <w:rPr>
          <w:rFonts w:ascii="仿宋_GB2312" w:eastAsia="仿宋_GB2312" w:hAnsi="Times New Roman" w:hint="eastAsia"/>
          <w:sz w:val="32"/>
          <w:szCs w:val="24"/>
        </w:rPr>
        <w:t>（四）研究生国家奖学金。奖励特别优秀的全日制研究生，博士生每生每年3万元，硕士生每生每年2万元。</w:t>
      </w:r>
    </w:p>
    <w:p w:rsidR="000F477D" w:rsidRDefault="000F477D" w:rsidP="000F477D">
      <w:pPr>
        <w:topLinePunct/>
        <w:adjustRightInd w:val="0"/>
        <w:snapToGrid w:val="0"/>
        <w:spacing w:line="560" w:lineRule="exact"/>
        <w:ind w:firstLineChars="200" w:firstLine="640"/>
        <w:rPr>
          <w:rFonts w:ascii="仿宋_GB2312" w:eastAsia="仿宋_GB2312" w:hAnsi="Times New Roman"/>
          <w:sz w:val="32"/>
          <w:szCs w:val="24"/>
        </w:rPr>
      </w:pPr>
      <w:r>
        <w:rPr>
          <w:rFonts w:ascii="仿宋_GB2312" w:eastAsia="仿宋_GB2312" w:hAnsi="Times New Roman" w:hint="eastAsia"/>
          <w:sz w:val="32"/>
          <w:szCs w:val="24"/>
        </w:rPr>
        <w:t>（五）研究生学业奖学金。奖励表现良好的全日制研究生，学业奖学金覆盖面、等级和奖励标准由高校在政策范围内自行设定。市财政按照博士研究生每生每年10000元，硕士研究生每生每年8000元的标准以及在校学生数的一定比例（博士80%，硕士50%）给予经费支持。</w:t>
      </w:r>
    </w:p>
    <w:p w:rsidR="000F477D" w:rsidRDefault="000F477D" w:rsidP="000F477D">
      <w:pPr>
        <w:topLinePunct/>
        <w:adjustRightInd w:val="0"/>
        <w:snapToGrid w:val="0"/>
        <w:spacing w:line="560" w:lineRule="exact"/>
        <w:ind w:firstLineChars="200" w:firstLine="640"/>
        <w:rPr>
          <w:rFonts w:ascii="仿宋_GB2312" w:eastAsia="仿宋_GB2312" w:hAnsi="Times New Roman"/>
          <w:sz w:val="32"/>
          <w:szCs w:val="24"/>
        </w:rPr>
      </w:pPr>
      <w:r>
        <w:rPr>
          <w:rFonts w:ascii="仿宋_GB2312" w:eastAsia="仿宋_GB2312" w:hAnsi="Times New Roman" w:hint="eastAsia"/>
          <w:sz w:val="32"/>
          <w:szCs w:val="24"/>
        </w:rPr>
        <w:t>（六）研究生国家助学金。资助全日制研究生的基本生活支出，博士研究生每生每年15000元，硕士研究生每生每年7000元。</w:t>
      </w:r>
    </w:p>
    <w:p w:rsidR="000F477D" w:rsidRDefault="000F477D" w:rsidP="000F477D">
      <w:pPr>
        <w:topLinePunct/>
        <w:adjustRightInd w:val="0"/>
        <w:snapToGrid w:val="0"/>
        <w:spacing w:line="560" w:lineRule="exact"/>
        <w:ind w:firstLineChars="200" w:firstLine="640"/>
        <w:rPr>
          <w:rFonts w:ascii="仿宋_GB2312" w:eastAsia="仿宋_GB2312" w:hAnsi="Times New Roman"/>
          <w:sz w:val="32"/>
          <w:szCs w:val="24"/>
        </w:rPr>
      </w:pPr>
      <w:r>
        <w:rPr>
          <w:rFonts w:ascii="仿宋_GB2312" w:eastAsia="仿宋_GB2312" w:hAnsi="Times New Roman" w:hint="eastAsia"/>
          <w:sz w:val="32"/>
          <w:szCs w:val="24"/>
        </w:rPr>
        <w:t>（七）服兵役高校学生国家教育资助。对应征入伍</w:t>
      </w:r>
      <w:proofErr w:type="gramStart"/>
      <w:r>
        <w:rPr>
          <w:rFonts w:ascii="仿宋_GB2312" w:eastAsia="仿宋_GB2312" w:hAnsi="Times New Roman" w:hint="eastAsia"/>
          <w:sz w:val="32"/>
          <w:szCs w:val="24"/>
        </w:rPr>
        <w:t>服义务</w:t>
      </w:r>
      <w:proofErr w:type="gramEnd"/>
      <w:r>
        <w:rPr>
          <w:rFonts w:ascii="仿宋_GB2312" w:eastAsia="仿宋_GB2312" w:hAnsi="Times New Roman" w:hint="eastAsia"/>
          <w:sz w:val="32"/>
          <w:szCs w:val="24"/>
        </w:rPr>
        <w:t>兵役、招收为士官、退役后复学或入学的高校学生实行学费补偿、国家助学贷款代偿、学费减免。</w:t>
      </w:r>
      <w:r>
        <w:rPr>
          <w:rFonts w:ascii="仿宋_GB2312" w:eastAsia="仿宋_GB2312" w:hAnsi="仿宋_GB2312" w:hint="eastAsia"/>
          <w:sz w:val="32"/>
          <w:szCs w:val="28"/>
        </w:rPr>
        <w:t>学费补偿或国家助学贷款代偿金额，按学生实际缴纳的学费或获得的国家助学贷款（包括本金及其全部偿还之前产生的利息，下同）两者金额较高者执行；复学或新生入学后学费减免金额，按高校实际收取学费金额执行。</w:t>
      </w:r>
    </w:p>
    <w:p w:rsidR="000F477D" w:rsidRDefault="000F477D" w:rsidP="000F477D">
      <w:pPr>
        <w:widowControl/>
        <w:adjustRightInd w:val="0"/>
        <w:snapToGrid w:val="0"/>
        <w:spacing w:line="560" w:lineRule="exact"/>
        <w:ind w:firstLineChars="200" w:firstLine="640"/>
        <w:rPr>
          <w:rFonts w:ascii="仿宋_GB2312" w:eastAsia="仿宋_GB2312" w:hAnsi="Times New Roman"/>
          <w:sz w:val="32"/>
          <w:szCs w:val="28"/>
        </w:rPr>
      </w:pPr>
      <w:r>
        <w:rPr>
          <w:rFonts w:ascii="仿宋_GB2312" w:eastAsia="仿宋_GB2312" w:hAnsi="仿宋_GB2312" w:hint="eastAsia"/>
          <w:sz w:val="32"/>
          <w:szCs w:val="28"/>
        </w:rPr>
        <w:t>学费补偿、国家助学贷款代偿以及学费减免的标准，本专科生每生每年最高不超过</w:t>
      </w:r>
      <w:r>
        <w:rPr>
          <w:rFonts w:ascii="仿宋_GB2312" w:eastAsia="仿宋_GB2312" w:hAnsi="Times New Roman" w:hint="eastAsia"/>
          <w:sz w:val="32"/>
          <w:szCs w:val="28"/>
        </w:rPr>
        <w:t>8000</w:t>
      </w:r>
      <w:r>
        <w:rPr>
          <w:rFonts w:ascii="仿宋_GB2312" w:eastAsia="仿宋_GB2312" w:hAnsi="仿宋_GB2312" w:hint="eastAsia"/>
          <w:sz w:val="32"/>
          <w:szCs w:val="28"/>
        </w:rPr>
        <w:t>元，研究生每生每年最高不超过</w:t>
      </w:r>
      <w:r>
        <w:rPr>
          <w:rFonts w:ascii="仿宋_GB2312" w:eastAsia="仿宋_GB2312" w:hAnsi="Times New Roman" w:hint="eastAsia"/>
          <w:sz w:val="32"/>
          <w:szCs w:val="28"/>
        </w:rPr>
        <w:t>12000</w:t>
      </w:r>
      <w:r>
        <w:rPr>
          <w:rFonts w:ascii="仿宋_GB2312" w:eastAsia="仿宋_GB2312" w:hAnsi="仿宋_GB2312" w:hint="eastAsia"/>
          <w:sz w:val="32"/>
          <w:szCs w:val="28"/>
        </w:rPr>
        <w:t>元。超出标准部分不予补偿、代偿或减免。</w:t>
      </w:r>
    </w:p>
    <w:p w:rsidR="000F477D" w:rsidRDefault="000F477D" w:rsidP="000F477D">
      <w:pPr>
        <w:topLinePunct/>
        <w:adjustRightInd w:val="0"/>
        <w:snapToGrid w:val="0"/>
        <w:spacing w:line="560" w:lineRule="exact"/>
        <w:ind w:firstLineChars="200" w:firstLine="640"/>
        <w:rPr>
          <w:rFonts w:ascii="仿宋_GB2312" w:eastAsia="仿宋_GB2312" w:hAnsi="Times New Roman"/>
          <w:bCs/>
          <w:sz w:val="32"/>
          <w:szCs w:val="24"/>
        </w:rPr>
      </w:pPr>
      <w:r>
        <w:rPr>
          <w:rFonts w:ascii="仿宋_GB2312" w:eastAsia="仿宋_GB2312" w:hAnsi="Times New Roman" w:hint="eastAsia"/>
          <w:sz w:val="32"/>
          <w:szCs w:val="24"/>
        </w:rPr>
        <w:lastRenderedPageBreak/>
        <w:t>（八）</w:t>
      </w:r>
      <w:r>
        <w:rPr>
          <w:rFonts w:ascii="仿宋_GB2312" w:eastAsia="仿宋_GB2312" w:hAnsi="Times New Roman" w:hint="eastAsia"/>
          <w:bCs/>
          <w:sz w:val="32"/>
          <w:szCs w:val="24"/>
        </w:rPr>
        <w:t>基层就业学费补偿国家助学贷款代偿。对到北京市边远山区基层单位就业的高校应届毕业生实行学费补偿或国家助学贷款代偿，本专科生每生每年最高不超过8000元，研究生每生每年最高不超过12000元。</w:t>
      </w:r>
    </w:p>
    <w:p w:rsidR="000F477D" w:rsidRDefault="000F477D" w:rsidP="000F477D">
      <w:pPr>
        <w:topLinePunct/>
        <w:adjustRightInd w:val="0"/>
        <w:snapToGrid w:val="0"/>
        <w:spacing w:line="560" w:lineRule="exact"/>
        <w:ind w:firstLineChars="200" w:firstLine="640"/>
        <w:rPr>
          <w:rFonts w:ascii="仿宋_GB2312" w:eastAsia="仿宋_GB2312" w:hAnsi="Times New Roman"/>
          <w:bCs/>
          <w:sz w:val="32"/>
        </w:rPr>
      </w:pPr>
      <w:r>
        <w:rPr>
          <w:rFonts w:ascii="仿宋_GB2312" w:eastAsia="仿宋_GB2312" w:hAnsi="Times New Roman" w:hint="eastAsia"/>
          <w:bCs/>
          <w:sz w:val="32"/>
        </w:rPr>
        <w:t>毕业生在校学习期间每年实际缴纳的学费或获得的国家助学贷款本金低于补偿代偿标准的，按照实际缴纳的学费或获得的国家助学贷款本金金额予以补偿代偿。</w:t>
      </w:r>
      <w:r>
        <w:rPr>
          <w:rFonts w:ascii="仿宋_GB2312" w:eastAsia="仿宋_GB2312" w:hAnsi="仿宋_GB2312" w:hint="eastAsia"/>
          <w:sz w:val="32"/>
          <w:szCs w:val="28"/>
        </w:rPr>
        <w:t>超出标准部分不予补偿代偿。</w:t>
      </w:r>
    </w:p>
    <w:p w:rsidR="000F477D" w:rsidRDefault="000F477D" w:rsidP="000F477D">
      <w:pPr>
        <w:topLinePunct/>
        <w:adjustRightInd w:val="0"/>
        <w:snapToGrid w:val="0"/>
        <w:spacing w:line="560" w:lineRule="exact"/>
        <w:ind w:firstLineChars="200" w:firstLine="643"/>
        <w:rPr>
          <w:rFonts w:ascii="仿宋_GB2312" w:eastAsia="仿宋_GB2312" w:hAnsi="Times New Roman" w:hint="eastAsia"/>
          <w:bCs/>
          <w:sz w:val="32"/>
          <w:szCs w:val="24"/>
        </w:rPr>
      </w:pPr>
      <w:r>
        <w:rPr>
          <w:rFonts w:ascii="仿宋_GB2312" w:eastAsia="仿宋_GB2312" w:hAnsi="Times New Roman" w:hint="eastAsia"/>
          <w:b/>
          <w:bCs/>
          <w:sz w:val="32"/>
          <w:szCs w:val="24"/>
        </w:rPr>
        <w:t xml:space="preserve">第六条  </w:t>
      </w:r>
      <w:r>
        <w:rPr>
          <w:rFonts w:ascii="仿宋_GB2312" w:eastAsia="仿宋_GB2312" w:hAnsi="Times New Roman" w:hint="eastAsia"/>
          <w:bCs/>
          <w:sz w:val="32"/>
          <w:szCs w:val="24"/>
        </w:rPr>
        <w:t>中等职业教育资助范围及标准：</w:t>
      </w:r>
    </w:p>
    <w:p w:rsidR="000F477D" w:rsidRDefault="000F477D" w:rsidP="000F477D">
      <w:pPr>
        <w:spacing w:line="560" w:lineRule="exact"/>
        <w:ind w:firstLineChars="200" w:firstLine="640"/>
        <w:rPr>
          <w:rFonts w:ascii="仿宋_GB2312" w:eastAsia="仿宋_GB2312" w:hAnsi="Times New Roman"/>
          <w:bCs/>
          <w:sz w:val="32"/>
          <w:szCs w:val="24"/>
        </w:rPr>
      </w:pPr>
      <w:r>
        <w:rPr>
          <w:rFonts w:ascii="仿宋_GB2312" w:eastAsia="仿宋_GB2312" w:hAnsi="Times New Roman" w:hint="eastAsia"/>
          <w:bCs/>
          <w:sz w:val="32"/>
          <w:szCs w:val="24"/>
        </w:rPr>
        <w:t>（一）国家奖学金。用于奖励</w:t>
      </w:r>
      <w:r>
        <w:rPr>
          <w:rFonts w:ascii="仿宋" w:eastAsia="仿宋" w:hAnsi="仿宋"/>
          <w:sz w:val="32"/>
          <w:szCs w:val="32"/>
        </w:rPr>
        <w:t>全日制</w:t>
      </w:r>
      <w:r>
        <w:rPr>
          <w:rFonts w:ascii="仿宋" w:eastAsia="仿宋" w:hAnsi="仿宋" w:hint="eastAsia"/>
          <w:sz w:val="32"/>
          <w:szCs w:val="32"/>
        </w:rPr>
        <w:t>学历教育具有本市</w:t>
      </w:r>
      <w:r>
        <w:rPr>
          <w:rFonts w:ascii="仿宋" w:eastAsia="仿宋" w:hAnsi="仿宋"/>
          <w:sz w:val="32"/>
          <w:szCs w:val="32"/>
        </w:rPr>
        <w:t>正式学籍</w:t>
      </w:r>
      <w:r>
        <w:rPr>
          <w:rFonts w:ascii="仿宋_GB2312" w:eastAsia="仿宋_GB2312" w:hAnsi="Times New Roman" w:hint="eastAsia"/>
          <w:bCs/>
          <w:sz w:val="32"/>
          <w:szCs w:val="24"/>
        </w:rPr>
        <w:t>的在校生中特别优秀的学生，每生每年6000元。</w:t>
      </w:r>
    </w:p>
    <w:p w:rsidR="000F477D" w:rsidRDefault="000F477D" w:rsidP="000F477D">
      <w:pPr>
        <w:spacing w:line="560" w:lineRule="exact"/>
        <w:ind w:firstLineChars="200" w:firstLine="640"/>
        <w:rPr>
          <w:rFonts w:ascii="仿宋_GB2312" w:eastAsia="仿宋_GB2312" w:hAnsi="Times New Roman"/>
          <w:bCs/>
          <w:sz w:val="32"/>
          <w:szCs w:val="24"/>
        </w:rPr>
      </w:pPr>
      <w:r>
        <w:rPr>
          <w:rFonts w:ascii="仿宋_GB2312" w:eastAsia="仿宋_GB2312" w:hAnsi="Times New Roman"/>
          <w:bCs/>
          <w:sz w:val="32"/>
          <w:szCs w:val="24"/>
        </w:rPr>
        <w:t>（</w:t>
      </w:r>
      <w:r>
        <w:rPr>
          <w:rFonts w:ascii="仿宋_GB2312" w:eastAsia="仿宋_GB2312" w:hAnsi="Times New Roman" w:hint="eastAsia"/>
          <w:bCs/>
          <w:sz w:val="32"/>
          <w:szCs w:val="24"/>
        </w:rPr>
        <w:t>二</w:t>
      </w:r>
      <w:r>
        <w:rPr>
          <w:rFonts w:ascii="仿宋_GB2312" w:eastAsia="仿宋_GB2312" w:hAnsi="Times New Roman"/>
          <w:bCs/>
          <w:sz w:val="32"/>
          <w:szCs w:val="24"/>
        </w:rPr>
        <w:t>）</w:t>
      </w:r>
      <w:r>
        <w:rPr>
          <w:rFonts w:ascii="仿宋_GB2312" w:eastAsia="仿宋_GB2312" w:hAnsi="Times New Roman" w:hint="eastAsia"/>
          <w:bCs/>
          <w:sz w:val="32"/>
          <w:szCs w:val="24"/>
        </w:rPr>
        <w:t>政府奖学金。用于奖励</w:t>
      </w:r>
      <w:r>
        <w:rPr>
          <w:rFonts w:ascii="仿宋" w:eastAsia="仿宋" w:hAnsi="仿宋"/>
          <w:sz w:val="32"/>
          <w:szCs w:val="32"/>
        </w:rPr>
        <w:t>全日制</w:t>
      </w:r>
      <w:r>
        <w:rPr>
          <w:rFonts w:ascii="仿宋" w:eastAsia="仿宋" w:hAnsi="仿宋" w:hint="eastAsia"/>
          <w:sz w:val="32"/>
          <w:szCs w:val="32"/>
        </w:rPr>
        <w:t>学历教育</w:t>
      </w:r>
      <w:r>
        <w:rPr>
          <w:rFonts w:ascii="仿宋_GB2312" w:eastAsia="仿宋_GB2312" w:hint="eastAsia"/>
          <w:sz w:val="32"/>
          <w:szCs w:val="32"/>
        </w:rPr>
        <w:t>具有本市正式学籍、本市户籍（或纳入北京市中等职业学校统一招生计划录取的外地生源）的在校学生中品学兼优的学生，每生每年2000元。</w:t>
      </w:r>
    </w:p>
    <w:p w:rsidR="000F477D" w:rsidRDefault="000F477D" w:rsidP="000F477D">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Times New Roman" w:hint="eastAsia"/>
          <w:sz w:val="32"/>
          <w:szCs w:val="24"/>
        </w:rPr>
        <w:t>（三）</w:t>
      </w:r>
      <w:r>
        <w:rPr>
          <w:rFonts w:ascii="仿宋_GB2312" w:eastAsia="仿宋_GB2312" w:hAnsi="Times New Roman" w:hint="eastAsia"/>
          <w:bCs/>
          <w:sz w:val="32"/>
          <w:szCs w:val="24"/>
        </w:rPr>
        <w:t>免学费。对</w:t>
      </w:r>
      <w:r>
        <w:rPr>
          <w:rFonts w:ascii="仿宋" w:eastAsia="仿宋" w:hAnsi="仿宋"/>
          <w:sz w:val="32"/>
          <w:szCs w:val="32"/>
        </w:rPr>
        <w:t>全日制</w:t>
      </w:r>
      <w:r>
        <w:rPr>
          <w:rFonts w:ascii="仿宋" w:eastAsia="仿宋" w:hAnsi="仿宋" w:hint="eastAsia"/>
          <w:sz w:val="32"/>
          <w:szCs w:val="32"/>
        </w:rPr>
        <w:t>学历教育具有本市</w:t>
      </w:r>
      <w:r>
        <w:rPr>
          <w:rFonts w:ascii="仿宋" w:eastAsia="仿宋" w:hAnsi="仿宋"/>
          <w:sz w:val="32"/>
          <w:szCs w:val="32"/>
        </w:rPr>
        <w:t>正式学籍</w:t>
      </w:r>
      <w:r>
        <w:rPr>
          <w:rFonts w:ascii="仿宋_GB2312" w:eastAsia="仿宋_GB2312" w:hAnsi="仿宋" w:hint="eastAsia"/>
          <w:sz w:val="32"/>
          <w:szCs w:val="32"/>
        </w:rPr>
        <w:t>的农村（含县镇）学生、涉农专业、戏曲表演专业学生和家庭经济困难学生免除学费（其它艺术类相关表演专业学生除外）。公办中等职业学校</w:t>
      </w:r>
      <w:r>
        <w:rPr>
          <w:rFonts w:ascii="仿宋_GB2312" w:eastAsia="仿宋_GB2312" w:hAnsi="Times New Roman" w:hint="eastAsia"/>
          <w:sz w:val="32"/>
          <w:szCs w:val="24"/>
        </w:rPr>
        <w:t>免学费标准按照</w:t>
      </w:r>
      <w:r>
        <w:rPr>
          <w:rFonts w:ascii="仿宋_GB2312" w:eastAsia="仿宋_GB2312" w:hAnsi="Times New Roman" w:hint="eastAsia"/>
          <w:bCs/>
          <w:sz w:val="32"/>
          <w:szCs w:val="24"/>
        </w:rPr>
        <w:t>市政府及价格、财政主管部门批准的公办学校学费标准执行，最高免学费补助标准不超过每生每年2800元。民办中等职业学校免学费标准不超过本市同类型同专业公办中等职业学校收费标准，如学费标准低于本市同类</w:t>
      </w:r>
      <w:r>
        <w:rPr>
          <w:rFonts w:ascii="仿宋_GB2312" w:eastAsia="仿宋_GB2312" w:hAnsi="Times New Roman" w:hint="eastAsia"/>
          <w:bCs/>
          <w:sz w:val="32"/>
          <w:szCs w:val="24"/>
        </w:rPr>
        <w:lastRenderedPageBreak/>
        <w:t>型同专业公办中等职业学校的学费标准，按实际收取学费标准免除。</w:t>
      </w:r>
    </w:p>
    <w:p w:rsidR="000F477D" w:rsidRDefault="000F477D" w:rsidP="000F477D">
      <w:pPr>
        <w:adjustRightInd w:val="0"/>
        <w:snapToGrid w:val="0"/>
        <w:spacing w:line="560" w:lineRule="exact"/>
        <w:ind w:firstLineChars="200" w:firstLine="640"/>
        <w:rPr>
          <w:rFonts w:ascii="仿宋_GB2312" w:eastAsia="仿宋_GB2312" w:hAnsi="Times New Roman"/>
          <w:bCs/>
          <w:sz w:val="32"/>
          <w:szCs w:val="24"/>
        </w:rPr>
      </w:pPr>
      <w:r>
        <w:rPr>
          <w:rFonts w:ascii="仿宋_GB2312" w:eastAsia="仿宋_GB2312" w:hAnsi="Times New Roman" w:hint="eastAsia"/>
          <w:bCs/>
          <w:sz w:val="32"/>
          <w:szCs w:val="24"/>
        </w:rPr>
        <w:t>（四）国家助学金。资助</w:t>
      </w:r>
      <w:r>
        <w:rPr>
          <w:rFonts w:ascii="仿宋" w:eastAsia="仿宋" w:hAnsi="仿宋"/>
          <w:sz w:val="32"/>
          <w:szCs w:val="32"/>
        </w:rPr>
        <w:t>全日制</w:t>
      </w:r>
      <w:r>
        <w:rPr>
          <w:rFonts w:ascii="仿宋" w:eastAsia="仿宋" w:hAnsi="仿宋" w:hint="eastAsia"/>
          <w:sz w:val="32"/>
          <w:szCs w:val="32"/>
        </w:rPr>
        <w:t>学历教育具有</w:t>
      </w:r>
      <w:r>
        <w:rPr>
          <w:rFonts w:ascii="仿宋" w:eastAsia="仿宋" w:hAnsi="仿宋"/>
          <w:sz w:val="32"/>
          <w:szCs w:val="32"/>
        </w:rPr>
        <w:t>正式学籍</w:t>
      </w:r>
      <w:r>
        <w:rPr>
          <w:rFonts w:ascii="仿宋_GB2312" w:eastAsia="仿宋_GB2312" w:hAnsi="仿宋" w:hint="eastAsia"/>
          <w:sz w:val="32"/>
          <w:szCs w:val="32"/>
        </w:rPr>
        <w:t>的涉农专业学生和家庭经济困难学生。国家助学金分两等：</w:t>
      </w:r>
      <w:r>
        <w:rPr>
          <w:rFonts w:ascii="仿宋_GB2312" w:eastAsia="仿宋_GB2312" w:hAnsi="Times New Roman" w:hint="eastAsia"/>
          <w:bCs/>
          <w:sz w:val="32"/>
          <w:szCs w:val="24"/>
        </w:rPr>
        <w:t>一等助学金每生每年2500元，二等助学金每生每年1800元。</w:t>
      </w:r>
    </w:p>
    <w:p w:rsidR="000F477D" w:rsidRDefault="000F477D" w:rsidP="000F477D">
      <w:pPr>
        <w:topLinePunct/>
        <w:adjustRightInd w:val="0"/>
        <w:snapToGrid w:val="0"/>
        <w:spacing w:line="560" w:lineRule="exact"/>
        <w:ind w:firstLineChars="200" w:firstLine="643"/>
        <w:rPr>
          <w:rFonts w:ascii="仿宋_GB2312" w:eastAsia="仿宋_GB2312" w:hAnsi="Times New Roman"/>
          <w:sz w:val="32"/>
          <w:szCs w:val="24"/>
        </w:rPr>
      </w:pPr>
      <w:r>
        <w:rPr>
          <w:rFonts w:ascii="仿宋_GB2312" w:eastAsia="仿宋_GB2312" w:hAnsi="Times New Roman" w:hint="eastAsia"/>
          <w:b/>
          <w:bCs/>
          <w:sz w:val="32"/>
          <w:szCs w:val="24"/>
        </w:rPr>
        <w:t xml:space="preserve">第七条  </w:t>
      </w:r>
      <w:r>
        <w:rPr>
          <w:rFonts w:ascii="仿宋_GB2312" w:eastAsia="仿宋_GB2312" w:hAnsi="Times New Roman" w:hint="eastAsia"/>
          <w:bCs/>
          <w:sz w:val="32"/>
          <w:szCs w:val="24"/>
        </w:rPr>
        <w:t>普通高中资助范围及标准：</w:t>
      </w:r>
    </w:p>
    <w:p w:rsidR="000F477D" w:rsidRDefault="000F477D" w:rsidP="000F477D">
      <w:pPr>
        <w:topLinePunct/>
        <w:adjustRightInd w:val="0"/>
        <w:snapToGrid w:val="0"/>
        <w:spacing w:line="560" w:lineRule="exact"/>
        <w:ind w:firstLineChars="200" w:firstLine="640"/>
        <w:rPr>
          <w:rFonts w:ascii="仿宋_GB2312" w:eastAsia="仿宋_GB2312" w:hAnsi="Times New Roman"/>
          <w:bCs/>
          <w:sz w:val="32"/>
          <w:szCs w:val="24"/>
        </w:rPr>
      </w:pPr>
      <w:r>
        <w:rPr>
          <w:rFonts w:ascii="仿宋_GB2312" w:eastAsia="仿宋_GB2312" w:hAnsi="Times New Roman" w:hint="eastAsia"/>
          <w:bCs/>
          <w:sz w:val="32"/>
          <w:szCs w:val="24"/>
        </w:rPr>
        <w:t>（一）宏志奖学金。</w:t>
      </w:r>
      <w:r>
        <w:rPr>
          <w:rFonts w:ascii="仿宋_GB2312" w:eastAsia="仿宋_GB2312" w:hAnsi="仿宋" w:hint="eastAsia"/>
          <w:sz w:val="32"/>
          <w:szCs w:val="32"/>
        </w:rPr>
        <w:t>用于</w:t>
      </w:r>
      <w:r>
        <w:rPr>
          <w:rFonts w:ascii="仿宋_GB2312" w:eastAsia="仿宋_GB2312" w:cs="仿宋_GB2312" w:hint="eastAsia"/>
          <w:sz w:val="32"/>
          <w:szCs w:val="32"/>
        </w:rPr>
        <w:t>奖励具有本市正式注册学籍且符合一定条件的家庭经济困难学生，</w:t>
      </w:r>
      <w:r>
        <w:rPr>
          <w:rFonts w:ascii="仿宋_GB2312" w:eastAsia="仿宋_GB2312" w:hAnsi="宋体" w:hint="eastAsia"/>
          <w:sz w:val="32"/>
          <w:szCs w:val="32"/>
        </w:rPr>
        <w:t>每生奖励2000元，免交获奖当年学费。不含在宏志中学、宏志班就读和在内地民族学校、内地民族班就读的学生。</w:t>
      </w:r>
    </w:p>
    <w:p w:rsidR="000F477D" w:rsidRDefault="000F477D" w:rsidP="000F477D">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Times New Roman" w:hint="eastAsia"/>
          <w:bCs/>
          <w:sz w:val="32"/>
          <w:szCs w:val="24"/>
        </w:rPr>
        <w:t>（二）国家助学金。资助具有本市正式注册学籍的在校生中的家庭经济困难学生。</w:t>
      </w:r>
      <w:r>
        <w:rPr>
          <w:rFonts w:ascii="仿宋_GB2312" w:eastAsia="仿宋_GB2312" w:hAnsi="仿宋" w:hint="eastAsia"/>
          <w:sz w:val="32"/>
          <w:szCs w:val="32"/>
        </w:rPr>
        <w:t>国家助学金标准为每生每年2000元，其中烈士子女、孤儿、事实无人抚养儿童和因公牺牲民警子女每年3000元。</w:t>
      </w:r>
      <w:r>
        <w:rPr>
          <w:rFonts w:ascii="仿宋_GB2312" w:eastAsia="仿宋_GB2312" w:hAnsi="宋体" w:hint="eastAsia"/>
          <w:sz w:val="32"/>
          <w:szCs w:val="32"/>
        </w:rPr>
        <w:t>不含在宏志中学、宏志班就读和在内地民族学校、内地民族班就读的学生。</w:t>
      </w:r>
    </w:p>
    <w:p w:rsidR="000F477D" w:rsidRDefault="000F477D" w:rsidP="000F477D">
      <w:pPr>
        <w:topLinePunct/>
        <w:adjustRightInd w:val="0"/>
        <w:snapToGrid w:val="0"/>
        <w:spacing w:line="560" w:lineRule="exact"/>
        <w:ind w:firstLineChars="200" w:firstLine="640"/>
        <w:rPr>
          <w:rFonts w:ascii="仿宋_GB2312" w:eastAsia="仿宋_GB2312" w:hAnsi="Times New Roman"/>
          <w:bCs/>
          <w:sz w:val="32"/>
          <w:szCs w:val="24"/>
        </w:rPr>
      </w:pPr>
      <w:r>
        <w:rPr>
          <w:rFonts w:ascii="仿宋_GB2312" w:eastAsia="仿宋_GB2312" w:hAnsi="Times New Roman" w:hint="eastAsia"/>
          <w:bCs/>
          <w:sz w:val="32"/>
          <w:szCs w:val="24"/>
        </w:rPr>
        <w:t>（三）免学费、教科书费和</w:t>
      </w:r>
      <w:r>
        <w:rPr>
          <w:rFonts w:ascii="仿宋_GB2312" w:eastAsia="仿宋_GB2312" w:hAnsi="仿宋" w:hint="eastAsia"/>
          <w:sz w:val="32"/>
          <w:szCs w:val="32"/>
        </w:rPr>
        <w:t>住宿费</w:t>
      </w:r>
      <w:r>
        <w:rPr>
          <w:rFonts w:ascii="仿宋_GB2312" w:eastAsia="仿宋_GB2312" w:hAnsi="Times New Roman" w:hint="eastAsia"/>
          <w:bCs/>
          <w:sz w:val="32"/>
          <w:szCs w:val="24"/>
        </w:rPr>
        <w:t>。</w:t>
      </w:r>
      <w:r>
        <w:rPr>
          <w:rFonts w:ascii="仿宋_GB2312" w:eastAsia="仿宋_GB2312" w:hAnsi="仿宋" w:hint="eastAsia"/>
          <w:sz w:val="32"/>
          <w:szCs w:val="32"/>
        </w:rPr>
        <w:t>享受国家助学金的学生免学费、教科书费、住宿生免住宿费。</w:t>
      </w:r>
      <w:r>
        <w:rPr>
          <w:rFonts w:ascii="仿宋_GB2312" w:eastAsia="仿宋_GB2312" w:hAnsi="Times New Roman" w:hint="eastAsia"/>
          <w:bCs/>
          <w:sz w:val="32"/>
          <w:szCs w:val="24"/>
        </w:rPr>
        <w:t>免费标准按照市政府及价格、财政主管部门批准的公办学校相应标准执行。</w:t>
      </w:r>
    </w:p>
    <w:p w:rsidR="000F477D" w:rsidRDefault="000F477D" w:rsidP="000F477D">
      <w:pPr>
        <w:topLinePunct/>
        <w:adjustRightInd w:val="0"/>
        <w:snapToGrid w:val="0"/>
        <w:spacing w:line="560" w:lineRule="exact"/>
        <w:ind w:firstLineChars="200" w:firstLine="640"/>
        <w:rPr>
          <w:rFonts w:ascii="仿宋_GB2312" w:eastAsia="仿宋_GB2312" w:hAnsi="Times New Roman"/>
          <w:bCs/>
          <w:sz w:val="32"/>
          <w:szCs w:val="24"/>
        </w:rPr>
      </w:pPr>
      <w:r>
        <w:rPr>
          <w:rFonts w:ascii="仿宋_GB2312" w:eastAsia="仿宋_GB2312" w:hAnsi="Times New Roman" w:hint="eastAsia"/>
          <w:bCs/>
          <w:sz w:val="32"/>
          <w:szCs w:val="24"/>
        </w:rPr>
        <w:t>（四） 宏志班补助。宏志中学、广渠门中学和回民中学被正式录取的宏志班学生，在校期间享受“四免一补”，即免交学费、教科书费、校服费、住宿费，并享受每人每年2000元的伙食补助。市财政根据在校宏志班学生人数，按照每生每年5000</w:t>
      </w:r>
      <w:r>
        <w:rPr>
          <w:rFonts w:ascii="仿宋_GB2312" w:eastAsia="仿宋_GB2312" w:hAnsi="Times New Roman" w:hint="eastAsia"/>
          <w:bCs/>
          <w:sz w:val="32"/>
          <w:szCs w:val="24"/>
        </w:rPr>
        <w:lastRenderedPageBreak/>
        <w:t>元的标准拨付经费。</w:t>
      </w:r>
      <w:r>
        <w:rPr>
          <w:rFonts w:ascii="仿宋_GB2312" w:eastAsia="仿宋_GB2312" w:hAnsi="宋体" w:hint="eastAsia"/>
          <w:sz w:val="32"/>
          <w:szCs w:val="32"/>
        </w:rPr>
        <w:t>自</w:t>
      </w:r>
      <w:r>
        <w:rPr>
          <w:rFonts w:ascii="仿宋_GB2312" w:eastAsia="仿宋_GB2312" w:hAnsi="宋体"/>
          <w:sz w:val="32"/>
          <w:szCs w:val="32"/>
        </w:rPr>
        <w:t>2021年秋季学期起，新入学的宏志班学生不再享受国家助学金。</w:t>
      </w:r>
    </w:p>
    <w:p w:rsidR="000F477D" w:rsidRDefault="000F477D" w:rsidP="000F477D">
      <w:pPr>
        <w:widowControl/>
        <w:adjustRightInd w:val="0"/>
        <w:snapToGrid w:val="0"/>
        <w:spacing w:line="560" w:lineRule="exact"/>
        <w:ind w:firstLineChars="200" w:firstLine="643"/>
        <w:rPr>
          <w:rFonts w:ascii="仿宋_GB2312" w:eastAsia="仿宋_GB2312" w:hAnsi="Times New Roman"/>
          <w:kern w:val="0"/>
          <w:sz w:val="32"/>
          <w:szCs w:val="32"/>
        </w:rPr>
      </w:pPr>
      <w:r>
        <w:rPr>
          <w:rFonts w:ascii="仿宋_GB2312" w:eastAsia="仿宋_GB2312" w:hAnsi="Times New Roman" w:hint="eastAsia"/>
          <w:b/>
          <w:kern w:val="0"/>
          <w:sz w:val="32"/>
          <w:szCs w:val="32"/>
        </w:rPr>
        <w:t xml:space="preserve">第八条  </w:t>
      </w:r>
      <w:r>
        <w:rPr>
          <w:rFonts w:ascii="仿宋_GB2312" w:eastAsia="仿宋_GB2312" w:hAnsi="Times New Roman" w:hint="eastAsia"/>
          <w:sz w:val="32"/>
          <w:szCs w:val="24"/>
        </w:rPr>
        <w:t>国家助学</w:t>
      </w:r>
      <w:proofErr w:type="gramStart"/>
      <w:r>
        <w:rPr>
          <w:rFonts w:ascii="仿宋_GB2312" w:eastAsia="仿宋_GB2312" w:hAnsi="Times New Roman" w:hint="eastAsia"/>
          <w:sz w:val="32"/>
          <w:szCs w:val="24"/>
        </w:rPr>
        <w:t>贷款奖补</w:t>
      </w:r>
      <w:proofErr w:type="gramEnd"/>
      <w:r>
        <w:rPr>
          <w:rFonts w:ascii="仿宋_GB2312" w:eastAsia="仿宋_GB2312" w:hAnsi="Times New Roman" w:hint="eastAsia"/>
          <w:sz w:val="32"/>
          <w:szCs w:val="24"/>
        </w:rPr>
        <w:t>资金。全部用于市属全日制普通高校学生的资助。</w:t>
      </w:r>
    </w:p>
    <w:p w:rsidR="000F477D" w:rsidRDefault="000F477D" w:rsidP="000F477D">
      <w:pPr>
        <w:topLinePunct/>
        <w:adjustRightInd w:val="0"/>
        <w:snapToGrid w:val="0"/>
        <w:spacing w:line="560" w:lineRule="exact"/>
        <w:ind w:firstLineChars="200" w:firstLine="643"/>
        <w:rPr>
          <w:rFonts w:ascii="仿宋_GB2312" w:eastAsia="仿宋_GB2312" w:hAnsi="Times New Roman"/>
          <w:sz w:val="32"/>
          <w:szCs w:val="24"/>
        </w:rPr>
      </w:pPr>
      <w:r>
        <w:rPr>
          <w:rFonts w:ascii="仿宋_GB2312" w:eastAsia="仿宋_GB2312" w:hAnsi="Times New Roman" w:hint="eastAsia"/>
          <w:b/>
          <w:kern w:val="0"/>
          <w:sz w:val="32"/>
          <w:szCs w:val="32"/>
        </w:rPr>
        <w:t xml:space="preserve">第九条  </w:t>
      </w:r>
      <w:r>
        <w:rPr>
          <w:rFonts w:ascii="仿宋_GB2312" w:eastAsia="仿宋_GB2312" w:hAnsi="Times New Roman" w:hint="eastAsia"/>
          <w:sz w:val="32"/>
          <w:szCs w:val="24"/>
        </w:rPr>
        <w:t>国家奖学金、国家励志奖学金、学业奖学金、政府奖学金、宏志奖学金、国家助学金、服兵役高校学生国家教育资助资金、基层就业学费补偿国家助学贷款代偿资金、免学费、</w:t>
      </w:r>
      <w:r>
        <w:rPr>
          <w:rFonts w:ascii="仿宋" w:eastAsia="仿宋" w:hAnsi="仿宋" w:hint="eastAsia"/>
          <w:sz w:val="32"/>
          <w:szCs w:val="32"/>
        </w:rPr>
        <w:t>教科书费和住宿费、宏志班</w:t>
      </w:r>
      <w:r>
        <w:rPr>
          <w:rFonts w:ascii="仿宋_GB2312" w:eastAsia="仿宋_GB2312" w:hAnsi="Times New Roman" w:hint="eastAsia"/>
          <w:sz w:val="32"/>
          <w:szCs w:val="24"/>
        </w:rPr>
        <w:t>补助资金等范围及标准，根据相关政策文件、经济发展水平、财力状况、物价水平、相关学校收费标准等因素，实行动态调整。</w:t>
      </w:r>
    </w:p>
    <w:p w:rsidR="000F477D" w:rsidRDefault="000F477D" w:rsidP="000F477D">
      <w:pPr>
        <w:topLinePunct/>
        <w:adjustRightInd w:val="0"/>
        <w:snapToGrid w:val="0"/>
        <w:spacing w:line="560" w:lineRule="exact"/>
        <w:ind w:firstLineChars="200" w:firstLine="640"/>
        <w:rPr>
          <w:rFonts w:ascii="仿宋_GB2312" w:eastAsia="仿宋_GB2312" w:hAnsi="Times New Roman"/>
          <w:sz w:val="32"/>
          <w:szCs w:val="24"/>
        </w:rPr>
      </w:pPr>
    </w:p>
    <w:p w:rsidR="000F477D" w:rsidRDefault="000F477D" w:rsidP="000F477D">
      <w:pPr>
        <w:topLinePunct/>
        <w:adjustRightInd w:val="0"/>
        <w:snapToGrid w:val="0"/>
        <w:spacing w:line="560" w:lineRule="exact"/>
        <w:jc w:val="center"/>
        <w:rPr>
          <w:rFonts w:ascii="Times New Roman" w:eastAsia="黑体" w:hAnsi="Times New Roman"/>
          <w:sz w:val="32"/>
          <w:szCs w:val="24"/>
        </w:rPr>
      </w:pPr>
      <w:r>
        <w:rPr>
          <w:rFonts w:ascii="Times New Roman" w:eastAsia="黑体" w:hAnsi="Times New Roman"/>
          <w:sz w:val="32"/>
          <w:szCs w:val="24"/>
        </w:rPr>
        <w:t>第</w:t>
      </w:r>
      <w:r>
        <w:rPr>
          <w:rFonts w:ascii="Times New Roman" w:eastAsia="黑体" w:hAnsi="Times New Roman" w:hint="eastAsia"/>
          <w:sz w:val="32"/>
          <w:szCs w:val="24"/>
        </w:rPr>
        <w:t>三</w:t>
      </w:r>
      <w:r>
        <w:rPr>
          <w:rFonts w:ascii="Times New Roman" w:eastAsia="黑体" w:hAnsi="Times New Roman"/>
          <w:sz w:val="32"/>
          <w:szCs w:val="24"/>
        </w:rPr>
        <w:t>章</w:t>
      </w:r>
      <w:r>
        <w:rPr>
          <w:rFonts w:ascii="Times New Roman" w:eastAsia="黑体" w:hAnsi="Times New Roman" w:hint="eastAsia"/>
          <w:sz w:val="32"/>
          <w:szCs w:val="24"/>
        </w:rPr>
        <w:t xml:space="preserve">  </w:t>
      </w:r>
      <w:r>
        <w:rPr>
          <w:rFonts w:ascii="Times New Roman" w:eastAsia="黑体" w:hAnsi="Times New Roman" w:hint="eastAsia"/>
          <w:sz w:val="32"/>
          <w:szCs w:val="24"/>
        </w:rPr>
        <w:t>资金分担和预算安排</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第十条  </w:t>
      </w:r>
      <w:r>
        <w:rPr>
          <w:rFonts w:ascii="仿宋_GB2312" w:eastAsia="仿宋_GB2312" w:hAnsi="Times New Roman" w:hint="eastAsia"/>
          <w:sz w:val="32"/>
          <w:szCs w:val="28"/>
        </w:rPr>
        <w:t>高校国家奖学金、国家励志奖学金、服兵役高校学生国家教育资助、国家助学</w:t>
      </w:r>
      <w:proofErr w:type="gramStart"/>
      <w:r>
        <w:rPr>
          <w:rFonts w:ascii="仿宋_GB2312" w:eastAsia="仿宋_GB2312" w:hAnsi="Times New Roman" w:hint="eastAsia"/>
          <w:sz w:val="32"/>
          <w:szCs w:val="28"/>
        </w:rPr>
        <w:t>贷款奖补</w:t>
      </w:r>
      <w:proofErr w:type="gramEnd"/>
      <w:r>
        <w:rPr>
          <w:rFonts w:ascii="仿宋_GB2312" w:eastAsia="仿宋_GB2312" w:hAnsi="Times New Roman" w:hint="eastAsia"/>
          <w:sz w:val="32"/>
          <w:szCs w:val="28"/>
        </w:rPr>
        <w:t>资金由中央财政承担；学业奖学金按照现行经费隶属关系由同级</w:t>
      </w:r>
      <w:r>
        <w:rPr>
          <w:rFonts w:ascii="仿宋_GB2312" w:eastAsia="仿宋_GB2312" w:hAnsi="Times New Roman"/>
          <w:sz w:val="32"/>
          <w:szCs w:val="28"/>
        </w:rPr>
        <w:t>财政承担；</w:t>
      </w:r>
      <w:r>
        <w:rPr>
          <w:rFonts w:ascii="仿宋_GB2312" w:eastAsia="仿宋_GB2312" w:hAnsi="Times New Roman" w:hint="eastAsia"/>
          <w:sz w:val="32"/>
          <w:szCs w:val="28"/>
        </w:rPr>
        <w:t>基层就业学费补偿国家助学贷款代偿资金由市财政承担；国家助学金由中央与市、区财政分担，其中市、区财政按照现行经费隶属关系分担。民办学校实施资助所需资金按现行规定和原渠道执行。</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第十一条  </w:t>
      </w:r>
      <w:r>
        <w:rPr>
          <w:rFonts w:ascii="仿宋_GB2312" w:eastAsia="仿宋_GB2312" w:hAnsi="Times New Roman" w:hint="eastAsia"/>
          <w:sz w:val="32"/>
          <w:szCs w:val="28"/>
        </w:rPr>
        <w:t>中</w:t>
      </w:r>
      <w:proofErr w:type="gramStart"/>
      <w:r>
        <w:rPr>
          <w:rFonts w:ascii="仿宋_GB2312" w:eastAsia="仿宋_GB2312" w:hAnsi="Times New Roman" w:hint="eastAsia"/>
          <w:sz w:val="32"/>
          <w:szCs w:val="28"/>
        </w:rPr>
        <w:t>职国家</w:t>
      </w:r>
      <w:proofErr w:type="gramEnd"/>
      <w:r>
        <w:rPr>
          <w:rFonts w:ascii="仿宋_GB2312" w:eastAsia="仿宋_GB2312" w:hAnsi="Times New Roman" w:hint="eastAsia"/>
          <w:sz w:val="32"/>
          <w:szCs w:val="28"/>
        </w:rPr>
        <w:t>奖学金由中央财政承担；免学费和国家助学金所需资金由中央和市、区财政共同承担，其中市、区财政按照现行经费隶属关系分担；政府奖学金由市财政承担。</w:t>
      </w:r>
    </w:p>
    <w:p w:rsidR="000F477D" w:rsidRDefault="000F477D" w:rsidP="000F477D">
      <w:pPr>
        <w:widowControl/>
        <w:adjustRightInd w:val="0"/>
        <w:snapToGrid w:val="0"/>
        <w:spacing w:line="560" w:lineRule="exact"/>
        <w:ind w:firstLineChars="200" w:firstLine="640"/>
        <w:rPr>
          <w:rFonts w:ascii="仿宋_GB2312" w:eastAsia="仿宋_GB2312" w:hAnsi="Times New Roman"/>
          <w:sz w:val="32"/>
          <w:szCs w:val="28"/>
        </w:rPr>
      </w:pPr>
      <w:r>
        <w:rPr>
          <w:rFonts w:ascii="仿宋_GB2312" w:eastAsia="仿宋_GB2312" w:hAnsi="Times New Roman" w:hint="eastAsia"/>
          <w:sz w:val="32"/>
          <w:szCs w:val="28"/>
        </w:rPr>
        <w:lastRenderedPageBreak/>
        <w:t>民办学校实施资助所需资金按现行规定和原渠道执行。民办学校的学费标准高于补助的部分，学校可以按规定继续向学生收取。</w:t>
      </w:r>
    </w:p>
    <w:p w:rsidR="000F477D" w:rsidRDefault="000F477D" w:rsidP="000F477D">
      <w:pPr>
        <w:topLinePunct/>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第十二条  </w:t>
      </w:r>
      <w:r>
        <w:rPr>
          <w:rFonts w:ascii="仿宋_GB2312" w:eastAsia="仿宋_GB2312" w:hAnsi="Times New Roman" w:hint="eastAsia"/>
          <w:sz w:val="32"/>
          <w:szCs w:val="28"/>
        </w:rPr>
        <w:t>普通高中国家助学金、免学费所需资金由市财政统筹中央补助资金承担；宏志奖学金、宏志班补助由市财政承担；免教科书费所需资金每生每年不超过600元由市财政承担，其余部分由区财政承担；免住宿费资金由区财政承担。</w:t>
      </w:r>
    </w:p>
    <w:p w:rsidR="000F477D" w:rsidRDefault="000F477D" w:rsidP="000F477D">
      <w:pPr>
        <w:topLinePunct/>
        <w:adjustRightInd w:val="0"/>
        <w:snapToGrid w:val="0"/>
        <w:spacing w:line="560" w:lineRule="exact"/>
        <w:ind w:firstLineChars="200" w:firstLine="640"/>
        <w:rPr>
          <w:rFonts w:ascii="仿宋_GB2312" w:eastAsia="仿宋_GB2312" w:hAnsi="Times New Roman"/>
          <w:sz w:val="32"/>
          <w:szCs w:val="28"/>
        </w:rPr>
      </w:pPr>
      <w:r>
        <w:rPr>
          <w:rFonts w:ascii="仿宋_GB2312" w:eastAsia="仿宋_GB2312" w:hAnsi="Times New Roman" w:hint="eastAsia"/>
          <w:sz w:val="32"/>
          <w:szCs w:val="28"/>
        </w:rPr>
        <w:t>民办学校和其他部门所办学校实施资助所需资金按现行规定和原渠道执行。民办学校的学费标准高于补助的部分，学校可以按规定继续向学生收取。</w:t>
      </w:r>
    </w:p>
    <w:p w:rsidR="000F477D" w:rsidRDefault="000F477D" w:rsidP="000F477D">
      <w:pPr>
        <w:topLinePunct/>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第十三条  </w:t>
      </w:r>
      <w:r>
        <w:rPr>
          <w:rFonts w:ascii="仿宋_GB2312" w:eastAsia="仿宋_GB2312" w:hAnsi="Times New Roman" w:hint="eastAsia"/>
          <w:sz w:val="32"/>
          <w:szCs w:val="28"/>
        </w:rPr>
        <w:t>中央转移支付预算（含提前下达预计数）下达后，市财政会同教育、人力资源社会保障部门按规定统筹安排，并抄送财政部驻京财政监察专员办事处。各区财政应当加强预算管理，按照经费隶属关系等有关规定及时足额拨付应负担的资金。各级各类学校所需资金按照部门预算管理要求下达。</w:t>
      </w:r>
    </w:p>
    <w:p w:rsidR="000F477D" w:rsidRDefault="000F477D" w:rsidP="000F477D">
      <w:pPr>
        <w:topLinePunct/>
        <w:adjustRightInd w:val="0"/>
        <w:snapToGrid w:val="0"/>
        <w:spacing w:line="560" w:lineRule="exact"/>
        <w:ind w:firstLineChars="200" w:firstLine="643"/>
        <w:rPr>
          <w:rFonts w:ascii="Times New Roman" w:eastAsia="仿宋_GB2312" w:hAnsi="Times New Roman"/>
          <w:sz w:val="32"/>
          <w:szCs w:val="28"/>
        </w:rPr>
      </w:pPr>
      <w:r>
        <w:rPr>
          <w:rFonts w:ascii="仿宋_GB2312" w:eastAsia="仿宋_GB2312" w:hAnsi="Times New Roman" w:hint="eastAsia"/>
          <w:b/>
          <w:sz w:val="32"/>
          <w:szCs w:val="28"/>
        </w:rPr>
        <w:t xml:space="preserve">第十四条  </w:t>
      </w:r>
      <w:r>
        <w:rPr>
          <w:rFonts w:ascii="Times New Roman" w:eastAsia="仿宋_GB2312" w:hAnsi="Times New Roman" w:hint="eastAsia"/>
          <w:sz w:val="32"/>
          <w:szCs w:val="28"/>
        </w:rPr>
        <w:t>市属公办高校国家助学金、学业奖学金、基层就业学费补偿贷款代偿，中职学校国家助学金、免学费，普通高中国家助学金、免学费、免教科书费和免住宿费、宏志奖学金所需资金纳入本单位年度部门预算；区属公办高校和外地高校北京生源毕业生基层就业学费补偿贷款代偿，区属中职学校政府奖学金，区属普通高中国家助学金、免学费、免教科书费、宏志奖学金、宏志班补助通过市对区转移支付予以保障。</w:t>
      </w:r>
    </w:p>
    <w:p w:rsidR="000F477D" w:rsidRDefault="000F477D" w:rsidP="000F477D">
      <w:pPr>
        <w:topLinePunct/>
        <w:adjustRightInd w:val="0"/>
        <w:snapToGrid w:val="0"/>
        <w:spacing w:line="56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lastRenderedPageBreak/>
        <w:t>高校国家奖学金、国家励志奖学金、服兵役高校学生国家教育资助；中央在京高校毕业生基层就业学费补偿贷款代偿；民办学校、首钢工学院资助资金；中</w:t>
      </w:r>
      <w:proofErr w:type="gramStart"/>
      <w:r>
        <w:rPr>
          <w:rFonts w:ascii="Times New Roman" w:eastAsia="仿宋_GB2312" w:hAnsi="Times New Roman" w:hint="eastAsia"/>
          <w:sz w:val="32"/>
          <w:szCs w:val="28"/>
        </w:rPr>
        <w:t>职国家</w:t>
      </w:r>
      <w:proofErr w:type="gramEnd"/>
      <w:r>
        <w:rPr>
          <w:rFonts w:ascii="Times New Roman" w:eastAsia="仿宋_GB2312" w:hAnsi="Times New Roman" w:hint="eastAsia"/>
          <w:sz w:val="32"/>
          <w:szCs w:val="28"/>
        </w:rPr>
        <w:t>奖学金、市属中职学校政府奖学金，与市财政</w:t>
      </w:r>
      <w:r>
        <w:rPr>
          <w:rFonts w:ascii="Times New Roman" w:eastAsia="仿宋_GB2312" w:hAnsi="Times New Roman"/>
          <w:sz w:val="32"/>
          <w:szCs w:val="28"/>
        </w:rPr>
        <w:t>无</w:t>
      </w:r>
      <w:r>
        <w:rPr>
          <w:rFonts w:ascii="Times New Roman" w:eastAsia="仿宋_GB2312" w:hAnsi="Times New Roman" w:hint="eastAsia"/>
          <w:sz w:val="32"/>
          <w:szCs w:val="28"/>
        </w:rPr>
        <w:t>经费</w:t>
      </w:r>
      <w:r>
        <w:rPr>
          <w:rFonts w:ascii="Times New Roman" w:eastAsia="仿宋_GB2312" w:hAnsi="Times New Roman"/>
          <w:sz w:val="32"/>
          <w:szCs w:val="28"/>
        </w:rPr>
        <w:t>隶属关系</w:t>
      </w:r>
      <w:r>
        <w:rPr>
          <w:rFonts w:ascii="Times New Roman" w:eastAsia="仿宋_GB2312" w:hAnsi="Times New Roman" w:hint="eastAsia"/>
          <w:sz w:val="32"/>
          <w:szCs w:val="28"/>
        </w:rPr>
        <w:t>技工院校</w:t>
      </w:r>
      <w:r>
        <w:rPr>
          <w:rFonts w:ascii="Times New Roman" w:eastAsia="仿宋_GB2312" w:hAnsi="Times New Roman"/>
          <w:sz w:val="32"/>
          <w:szCs w:val="28"/>
        </w:rPr>
        <w:t>的</w:t>
      </w:r>
      <w:r>
        <w:rPr>
          <w:rFonts w:ascii="Times New Roman" w:eastAsia="仿宋_GB2312" w:hAnsi="Times New Roman" w:hint="eastAsia"/>
          <w:sz w:val="32"/>
          <w:szCs w:val="28"/>
        </w:rPr>
        <w:t>国家助学金、免学费补助资金均由市财政</w:t>
      </w:r>
      <w:proofErr w:type="gramStart"/>
      <w:r>
        <w:rPr>
          <w:rFonts w:ascii="Times New Roman" w:eastAsia="仿宋_GB2312" w:hAnsi="Times New Roman" w:hint="eastAsia"/>
          <w:sz w:val="32"/>
          <w:szCs w:val="28"/>
        </w:rPr>
        <w:t>拨付市</w:t>
      </w:r>
      <w:proofErr w:type="gramEnd"/>
      <w:r>
        <w:rPr>
          <w:rFonts w:ascii="Times New Roman" w:eastAsia="仿宋_GB2312" w:hAnsi="Times New Roman" w:hint="eastAsia"/>
          <w:sz w:val="32"/>
          <w:szCs w:val="28"/>
        </w:rPr>
        <w:t>学生资助事务管理中心，市学生资助事务管理中心分别拨付给区</w:t>
      </w:r>
      <w:r>
        <w:rPr>
          <w:rFonts w:ascii="Times New Roman" w:eastAsia="仿宋_GB2312" w:hAnsi="Times New Roman"/>
          <w:sz w:val="32"/>
          <w:szCs w:val="28"/>
        </w:rPr>
        <w:t>、校、</w:t>
      </w:r>
      <w:r>
        <w:rPr>
          <w:rFonts w:ascii="Times New Roman" w:eastAsia="仿宋_GB2312" w:hAnsi="Times New Roman" w:hint="eastAsia"/>
          <w:sz w:val="32"/>
          <w:szCs w:val="28"/>
        </w:rPr>
        <w:t>市职业能力建设指导中心，由各区、市职业能力建设指导中心按照职责及时拨付。其中国家奖学金、国家励志奖学金、服兵役高校学生国家教育资助资金依据中央转移支付预算数（含提前下达预计数），采取“当年先行预拨，次年据实结算”的办法拨付；民办高校、首钢工学院国家助学金原则上以当年春季学期实际支出金额为基数提前下拨部分秋季学期预算资金，下半年根据备案数据实结算；市属中职学校政府奖学金根据年度在校生人数、奖励比例及学校备案数据拨付；与市财政</w:t>
      </w:r>
      <w:r>
        <w:rPr>
          <w:rFonts w:ascii="Times New Roman" w:eastAsia="仿宋_GB2312" w:hAnsi="Times New Roman"/>
          <w:sz w:val="32"/>
          <w:szCs w:val="28"/>
        </w:rPr>
        <w:t>无</w:t>
      </w:r>
      <w:r>
        <w:rPr>
          <w:rFonts w:ascii="Times New Roman" w:eastAsia="仿宋_GB2312" w:hAnsi="Times New Roman" w:hint="eastAsia"/>
          <w:sz w:val="32"/>
          <w:szCs w:val="28"/>
        </w:rPr>
        <w:t>经费</w:t>
      </w:r>
      <w:r>
        <w:rPr>
          <w:rFonts w:ascii="Times New Roman" w:eastAsia="仿宋_GB2312" w:hAnsi="Times New Roman"/>
          <w:sz w:val="32"/>
          <w:szCs w:val="28"/>
        </w:rPr>
        <w:t>隶属关系</w:t>
      </w:r>
      <w:r>
        <w:rPr>
          <w:rFonts w:ascii="Times New Roman" w:eastAsia="仿宋_GB2312" w:hAnsi="Times New Roman" w:hint="eastAsia"/>
          <w:sz w:val="32"/>
          <w:szCs w:val="28"/>
        </w:rPr>
        <w:t>技工院校</w:t>
      </w:r>
      <w:r>
        <w:rPr>
          <w:rFonts w:ascii="Times New Roman" w:eastAsia="仿宋_GB2312" w:hAnsi="Times New Roman"/>
          <w:sz w:val="32"/>
          <w:szCs w:val="28"/>
        </w:rPr>
        <w:t>的</w:t>
      </w:r>
      <w:r>
        <w:rPr>
          <w:rFonts w:ascii="Times New Roman" w:eastAsia="仿宋_GB2312" w:hAnsi="Times New Roman" w:hint="eastAsia"/>
          <w:sz w:val="32"/>
          <w:szCs w:val="28"/>
        </w:rPr>
        <w:t>国家助学金、免学费补助资金根据年度预算需求拨付，次年据实清算。</w:t>
      </w:r>
    </w:p>
    <w:p w:rsidR="000F477D" w:rsidRDefault="000F477D" w:rsidP="000F477D">
      <w:pPr>
        <w:topLinePunct/>
        <w:adjustRightInd w:val="0"/>
        <w:snapToGrid w:val="0"/>
        <w:spacing w:line="560" w:lineRule="exact"/>
        <w:jc w:val="center"/>
        <w:rPr>
          <w:rFonts w:ascii="Times New Roman" w:eastAsia="黑体" w:hAnsi="Times New Roman"/>
          <w:sz w:val="32"/>
          <w:szCs w:val="24"/>
        </w:rPr>
      </w:pPr>
    </w:p>
    <w:p w:rsidR="000F477D" w:rsidRDefault="000F477D" w:rsidP="000F477D">
      <w:pPr>
        <w:topLinePunct/>
        <w:adjustRightInd w:val="0"/>
        <w:snapToGrid w:val="0"/>
        <w:spacing w:line="560" w:lineRule="exact"/>
        <w:jc w:val="center"/>
        <w:rPr>
          <w:rFonts w:ascii="Times New Roman" w:eastAsia="黑体" w:hAnsi="Times New Roman"/>
          <w:sz w:val="32"/>
          <w:szCs w:val="24"/>
        </w:rPr>
      </w:pPr>
      <w:r>
        <w:rPr>
          <w:rFonts w:ascii="Times New Roman" w:eastAsia="黑体" w:hAnsi="Times New Roman" w:hint="eastAsia"/>
          <w:sz w:val="32"/>
          <w:szCs w:val="24"/>
        </w:rPr>
        <w:t>第四章</w:t>
      </w:r>
      <w:r>
        <w:rPr>
          <w:rFonts w:ascii="Times New Roman" w:eastAsia="黑体" w:hAnsi="Times New Roman" w:hint="eastAsia"/>
          <w:sz w:val="32"/>
          <w:szCs w:val="24"/>
        </w:rPr>
        <w:t xml:space="preserve">  </w:t>
      </w:r>
      <w:r>
        <w:rPr>
          <w:rFonts w:ascii="Times New Roman" w:eastAsia="黑体" w:hAnsi="Times New Roman"/>
          <w:sz w:val="32"/>
          <w:szCs w:val="24"/>
        </w:rPr>
        <w:t>资金管理和监督</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第十五条  </w:t>
      </w:r>
      <w:r>
        <w:rPr>
          <w:rFonts w:ascii="仿宋_GB2312" w:eastAsia="仿宋_GB2312" w:hAnsi="Times New Roman" w:hint="eastAsia"/>
          <w:sz w:val="32"/>
          <w:szCs w:val="28"/>
        </w:rPr>
        <w:t>学生资助资金纳入市、区两级政府预算管理，市、区财政、教育、人力资源社会保障部门和各级各类学校要建立规范的预决算制度，按照预算管理的要求编制综合预算，收支全部纳入预算管理，年终应当编制决算。各区各校年度决</w:t>
      </w:r>
      <w:r>
        <w:rPr>
          <w:rFonts w:ascii="仿宋_GB2312" w:eastAsia="仿宋_GB2312" w:hAnsi="Times New Roman" w:hint="eastAsia"/>
          <w:sz w:val="32"/>
          <w:szCs w:val="28"/>
        </w:rPr>
        <w:lastRenderedPageBreak/>
        <w:t>算抄送市财政局和市学生资助事务管理中心。学生资助资金应单独核算、专款专用，每年3月底清缴一次。</w:t>
      </w:r>
    </w:p>
    <w:p w:rsidR="000F477D" w:rsidRDefault="000F477D" w:rsidP="000F477D">
      <w:pPr>
        <w:widowControl/>
        <w:adjustRightInd w:val="0"/>
        <w:snapToGrid w:val="0"/>
        <w:spacing w:line="560" w:lineRule="exact"/>
        <w:ind w:firstLineChars="200" w:firstLine="643"/>
        <w:rPr>
          <w:rFonts w:ascii="仿宋_GB2312" w:eastAsia="仿宋_GB2312"/>
          <w:sz w:val="32"/>
          <w:szCs w:val="32"/>
        </w:rPr>
      </w:pPr>
      <w:r>
        <w:rPr>
          <w:rFonts w:ascii="仿宋_GB2312" w:eastAsia="仿宋_GB2312" w:hAnsi="Times New Roman" w:hint="eastAsia"/>
          <w:b/>
          <w:sz w:val="32"/>
          <w:szCs w:val="28"/>
        </w:rPr>
        <w:t xml:space="preserve">第十六条  </w:t>
      </w:r>
      <w:r>
        <w:rPr>
          <w:rFonts w:ascii="仿宋_GB2312" w:eastAsia="仿宋_GB2312" w:hAnsi="Times New Roman" w:hint="eastAsia"/>
          <w:sz w:val="32"/>
          <w:szCs w:val="28"/>
        </w:rPr>
        <w:t>市、区两级教育、人力资源社会保障部门要加强学生资助资金发放、执行管理，做好基础数据的审核工作，健全学生资助机构；组织学校做好家庭经济困难学生认定工作，确保</w:t>
      </w:r>
      <w:proofErr w:type="gramStart"/>
      <w:r>
        <w:rPr>
          <w:rFonts w:ascii="仿宋_GB2312" w:eastAsia="仿宋_GB2312" w:hAnsi="Times New Roman" w:hint="eastAsia"/>
          <w:sz w:val="32"/>
          <w:szCs w:val="28"/>
        </w:rPr>
        <w:t>应助尽助</w:t>
      </w:r>
      <w:proofErr w:type="gramEnd"/>
      <w:r>
        <w:rPr>
          <w:rFonts w:ascii="仿宋_GB2312" w:eastAsia="仿宋_GB2312" w:hAnsi="Times New Roman" w:hint="eastAsia"/>
          <w:sz w:val="32"/>
          <w:szCs w:val="28"/>
        </w:rPr>
        <w:t>。</w:t>
      </w:r>
      <w:r>
        <w:rPr>
          <w:rFonts w:ascii="仿宋_GB2312" w:eastAsia="仿宋_GB2312" w:hint="eastAsia"/>
          <w:sz w:val="32"/>
          <w:szCs w:val="32"/>
        </w:rPr>
        <w:t>各区、各级各类学校要</w:t>
      </w:r>
      <w:r>
        <w:rPr>
          <w:rFonts w:ascii="仿宋_GB2312" w:eastAsia="仿宋_GB2312" w:hAnsi="Times New Roman" w:hint="eastAsia"/>
          <w:sz w:val="32"/>
          <w:szCs w:val="28"/>
        </w:rPr>
        <w:t>加强学生学籍、学生资助信息系统应用，规范档案管理，严格落实责任，强化财务管理，制定学生资助资金管理使用办</w:t>
      </w:r>
      <w:r>
        <w:rPr>
          <w:rFonts w:ascii="Times New Roman" w:eastAsia="仿宋_GB2312" w:hAnsi="Times New Roman" w:hint="eastAsia"/>
          <w:sz w:val="32"/>
          <w:szCs w:val="28"/>
        </w:rPr>
        <w:t>法</w:t>
      </w:r>
      <w:r>
        <w:rPr>
          <w:rFonts w:ascii="Times New Roman" w:eastAsia="仿宋_GB2312" w:hAnsi="Times New Roman"/>
          <w:sz w:val="32"/>
          <w:szCs w:val="28"/>
        </w:rPr>
        <w:t>。学校应将学生申请表、认定结果、资金发放等有关凭证和工作情况分年度建档备查。</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第十七条  </w:t>
      </w:r>
      <w:r>
        <w:rPr>
          <w:rFonts w:ascii="仿宋_GB2312" w:eastAsia="仿宋_GB2312" w:hAnsi="Times New Roman" w:hint="eastAsia"/>
          <w:sz w:val="32"/>
          <w:szCs w:val="28"/>
        </w:rPr>
        <w:t>市、区两级财政、教育、人力资源社会保障等部门和各级各类学校要按照全面实施预算绩效管理要求，建立健全</w:t>
      </w:r>
      <w:proofErr w:type="gramStart"/>
      <w:r>
        <w:rPr>
          <w:rFonts w:ascii="仿宋_GB2312" w:eastAsia="仿宋_GB2312" w:hAnsi="Times New Roman" w:hint="eastAsia"/>
          <w:sz w:val="32"/>
          <w:szCs w:val="28"/>
        </w:rPr>
        <w:t>全</w:t>
      </w:r>
      <w:proofErr w:type="gramEnd"/>
      <w:r>
        <w:rPr>
          <w:rFonts w:ascii="仿宋_GB2312" w:eastAsia="仿宋_GB2312" w:hAnsi="Times New Roman" w:hint="eastAsia"/>
          <w:sz w:val="32"/>
          <w:szCs w:val="28"/>
        </w:rPr>
        <w:t>过程预算绩效管理机制，按规定科学合理设定绩效目标，对照绩效目标做好绩效监控、绩效评价，强化绩效结果运用，做好信息公开，提高资金使用效益。</w:t>
      </w:r>
    </w:p>
    <w:p w:rsidR="000F477D" w:rsidRDefault="000F477D" w:rsidP="000F477D">
      <w:pPr>
        <w:widowControl/>
        <w:adjustRightInd w:val="0"/>
        <w:snapToGrid w:val="0"/>
        <w:spacing w:line="560" w:lineRule="exact"/>
        <w:ind w:firstLineChars="200" w:firstLine="643"/>
        <w:rPr>
          <w:rFonts w:ascii="仿宋_GB2312" w:eastAsia="仿宋_GB2312" w:hAnsi="Times New Roman"/>
          <w:b/>
          <w:sz w:val="32"/>
          <w:szCs w:val="28"/>
        </w:rPr>
      </w:pPr>
      <w:r>
        <w:rPr>
          <w:rFonts w:ascii="仿宋_GB2312" w:eastAsia="仿宋_GB2312" w:hAnsi="宋体" w:hint="eastAsia"/>
          <w:b/>
          <w:sz w:val="32"/>
          <w:szCs w:val="32"/>
        </w:rPr>
        <w:t xml:space="preserve">第十八条  </w:t>
      </w:r>
      <w:r>
        <w:rPr>
          <w:rFonts w:ascii="Times New Roman" w:eastAsia="仿宋_GB2312" w:hAnsi="Times New Roman" w:hint="eastAsia"/>
          <w:sz w:val="32"/>
          <w:szCs w:val="28"/>
        </w:rPr>
        <w:t>各区教委、各级各类学校要高度重视学生资助工作，健全学生资助机构，实现归口管理，确保相关工作的贯彻落实。区教委成立主要领导任组长、分管领导任副组长，相关部门参加的学生资助工作领导小组，统一领导、协调学生资助工作；区学生资助管理中心要做到机构、专职人员、基本办公条件到位。学校</w:t>
      </w:r>
      <w:r>
        <w:rPr>
          <w:rFonts w:ascii="仿宋_GB2312" w:eastAsia="仿宋_GB2312" w:hAnsi="宋体" w:hint="eastAsia"/>
          <w:sz w:val="32"/>
          <w:szCs w:val="32"/>
        </w:rPr>
        <w:t>学生资助工作实行学校法人代表负责制，校长是第一责任人，对学校资助工作负主要责任；成立学生资助工作领导小组，由主管校长任组长、相关校领导及部门负责人</w:t>
      </w:r>
      <w:r>
        <w:rPr>
          <w:rFonts w:ascii="仿宋_GB2312" w:eastAsia="仿宋_GB2312" w:hAnsi="宋体" w:hint="eastAsia"/>
          <w:sz w:val="32"/>
          <w:szCs w:val="32"/>
        </w:rPr>
        <w:lastRenderedPageBreak/>
        <w:t>参加，领导学校的学生资助工作；要设立专门的学生资助管理机构，按在校全日制学生2000比1的比例配备专职工作人员，提供必要的办公条件和经费保障。</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第十九条  </w:t>
      </w:r>
      <w:r>
        <w:rPr>
          <w:rFonts w:ascii="仿宋_GB2312" w:eastAsia="仿宋_GB2312" w:hAnsi="Times New Roman" w:hint="eastAsia"/>
          <w:sz w:val="32"/>
          <w:szCs w:val="28"/>
        </w:rPr>
        <w:t>市、区两级财政、教育、人力资源社会保障、学校等部门、单位及其工作人员在学生资助资金分配和使用过程中滥用职权、玩忽职守、徇私舞弊以及违反规定分配或挤占、挪用、虚列、套取学生资助资金的，按照《中华人民共和国预算法》《中华人民共和国公务员法》《中华人民共和国监察法》《财政违法行为处罚处分条例》等国家有关法律法规规定追究责任，涉嫌犯罪的，依法移送司法机关处理。</w:t>
      </w:r>
    </w:p>
    <w:p w:rsidR="000F477D" w:rsidRDefault="000F477D" w:rsidP="000F477D">
      <w:pPr>
        <w:widowControl/>
        <w:adjustRightInd w:val="0"/>
        <w:snapToGrid w:val="0"/>
        <w:spacing w:line="560" w:lineRule="exact"/>
        <w:ind w:firstLineChars="200" w:firstLine="640"/>
        <w:rPr>
          <w:rFonts w:ascii="仿宋_GB2312" w:eastAsia="仿宋_GB2312" w:hAnsi="Times New Roman"/>
          <w:sz w:val="32"/>
          <w:szCs w:val="28"/>
        </w:rPr>
      </w:pPr>
    </w:p>
    <w:p w:rsidR="000F477D" w:rsidRDefault="000F477D" w:rsidP="000F477D">
      <w:pPr>
        <w:widowControl/>
        <w:adjustRightInd w:val="0"/>
        <w:snapToGrid w:val="0"/>
        <w:spacing w:line="560" w:lineRule="exact"/>
        <w:jc w:val="center"/>
        <w:rPr>
          <w:rFonts w:ascii="Times New Roman" w:eastAsia="黑体" w:hAnsi="Times New Roman"/>
          <w:sz w:val="32"/>
          <w:szCs w:val="28"/>
        </w:rPr>
      </w:pPr>
      <w:r>
        <w:rPr>
          <w:rFonts w:ascii="Times New Roman" w:eastAsia="黑体" w:hAnsi="Times New Roman"/>
          <w:sz w:val="32"/>
          <w:szCs w:val="28"/>
        </w:rPr>
        <w:t>第</w:t>
      </w:r>
      <w:r>
        <w:rPr>
          <w:rFonts w:ascii="Times New Roman" w:eastAsia="黑体" w:hAnsi="Times New Roman" w:hint="eastAsia"/>
          <w:sz w:val="32"/>
          <w:szCs w:val="28"/>
        </w:rPr>
        <w:t>五</w:t>
      </w:r>
      <w:r>
        <w:rPr>
          <w:rFonts w:ascii="Times New Roman" w:eastAsia="黑体" w:hAnsi="Times New Roman"/>
          <w:sz w:val="32"/>
          <w:szCs w:val="28"/>
        </w:rPr>
        <w:t>章</w:t>
      </w:r>
      <w:r>
        <w:rPr>
          <w:rFonts w:ascii="Times New Roman" w:eastAsia="黑体" w:hAnsi="Times New Roman" w:hint="eastAsia"/>
          <w:sz w:val="32"/>
          <w:szCs w:val="28"/>
        </w:rPr>
        <w:t xml:space="preserve">  </w:t>
      </w:r>
      <w:r>
        <w:rPr>
          <w:rFonts w:ascii="Times New Roman" w:eastAsia="黑体" w:hAnsi="Times New Roman"/>
          <w:sz w:val="32"/>
          <w:szCs w:val="28"/>
        </w:rPr>
        <w:t>附则</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第二十条  </w:t>
      </w:r>
      <w:r>
        <w:rPr>
          <w:rFonts w:ascii="仿宋_GB2312" w:eastAsia="仿宋_GB2312" w:hAnsi="Times New Roman" w:hint="eastAsia"/>
          <w:sz w:val="32"/>
          <w:szCs w:val="28"/>
        </w:rPr>
        <w:t>各区、各级各类学校要在落实各项国家和北京市资助政策的基础上，结合实际，通过勤工助学、“三助”岗位、“绿色通道”、校内资助、社会资助等方式完善学生资助体系。</w:t>
      </w:r>
    </w:p>
    <w:p w:rsidR="000F477D" w:rsidRDefault="000F477D" w:rsidP="000F477D">
      <w:pPr>
        <w:widowControl/>
        <w:adjustRightInd w:val="0"/>
        <w:snapToGrid w:val="0"/>
        <w:spacing w:line="560" w:lineRule="exact"/>
        <w:ind w:firstLineChars="200" w:firstLine="640"/>
        <w:rPr>
          <w:rFonts w:ascii="仿宋_GB2312" w:eastAsia="仿宋_GB2312" w:hAnsi="Times New Roman"/>
          <w:sz w:val="32"/>
          <w:szCs w:val="28"/>
        </w:rPr>
      </w:pPr>
      <w:r>
        <w:rPr>
          <w:rFonts w:ascii="仿宋_GB2312" w:eastAsia="仿宋_GB2312" w:hAnsi="Times New Roman" w:hint="eastAsia"/>
          <w:sz w:val="32"/>
          <w:szCs w:val="28"/>
        </w:rPr>
        <w:t>公办普通高校要从</w:t>
      </w:r>
      <w:r>
        <w:rPr>
          <w:rFonts w:ascii="仿宋_GB2312" w:eastAsia="仿宋_GB2312" w:hAnsi="仿宋" w:hint="eastAsia"/>
          <w:sz w:val="32"/>
          <w:szCs w:val="32"/>
        </w:rPr>
        <w:t>学费收入中足额提取</w:t>
      </w:r>
      <w:r>
        <w:rPr>
          <w:rFonts w:ascii="仿宋_GB2312" w:eastAsia="仿宋_GB2312" w:hAnsi="Times New Roman" w:hint="eastAsia"/>
          <w:sz w:val="32"/>
          <w:szCs w:val="28"/>
        </w:rPr>
        <w:t>不少于</w:t>
      </w:r>
      <w:r>
        <w:rPr>
          <w:rFonts w:ascii="仿宋_GB2312" w:eastAsia="仿宋_GB2312" w:hAnsi="Times New Roman"/>
          <w:sz w:val="32"/>
          <w:szCs w:val="28"/>
        </w:rPr>
        <w:t>10</w:t>
      </w:r>
      <w:r>
        <w:rPr>
          <w:rFonts w:ascii="仿宋_GB2312" w:eastAsia="仿宋_GB2312" w:hAnsi="Times New Roman" w:hint="eastAsia"/>
          <w:sz w:val="32"/>
          <w:szCs w:val="28"/>
        </w:rPr>
        <w:t>%的资金用于资助学生（含研究生、本专科生和预科生）。在学生资助提取资金结余达到500万（含）以上时，学校应优先使用结余资金再按照要求进行提取。若连续两年结余规模在500万（含）以上、未进行学生资助资金提取的学校需提交专项报告至市学生资助事务管理中心。</w:t>
      </w:r>
    </w:p>
    <w:p w:rsidR="000F477D" w:rsidRDefault="000F477D" w:rsidP="000F477D">
      <w:pPr>
        <w:widowControl/>
        <w:adjustRightInd w:val="0"/>
        <w:snapToGrid w:val="0"/>
        <w:spacing w:line="560" w:lineRule="exact"/>
        <w:ind w:firstLineChars="200" w:firstLine="640"/>
        <w:rPr>
          <w:rFonts w:ascii="仿宋_GB2312" w:eastAsia="仿宋_GB2312" w:hAnsi="Times New Roman"/>
          <w:sz w:val="32"/>
          <w:szCs w:val="28"/>
        </w:rPr>
      </w:pPr>
      <w:r>
        <w:rPr>
          <w:rFonts w:ascii="仿宋_GB2312" w:eastAsia="仿宋_GB2312" w:hAnsi="Times New Roman" w:hint="eastAsia"/>
          <w:sz w:val="32"/>
          <w:szCs w:val="28"/>
        </w:rPr>
        <w:lastRenderedPageBreak/>
        <w:t>公办中等职业学校要从学费收入中</w:t>
      </w:r>
      <w:r>
        <w:rPr>
          <w:rFonts w:ascii="仿宋_GB2312" w:eastAsia="仿宋_GB2312" w:hAnsi="仿宋" w:hint="eastAsia"/>
          <w:sz w:val="32"/>
          <w:szCs w:val="32"/>
        </w:rPr>
        <w:t>足额提取</w:t>
      </w:r>
      <w:r>
        <w:rPr>
          <w:rFonts w:ascii="仿宋_GB2312" w:eastAsia="仿宋_GB2312" w:hAnsi="Times New Roman" w:hint="eastAsia"/>
          <w:sz w:val="32"/>
          <w:szCs w:val="28"/>
        </w:rPr>
        <w:t>不少于5%的资金用于资助学生。</w:t>
      </w:r>
    </w:p>
    <w:p w:rsidR="000F477D" w:rsidRDefault="000F477D" w:rsidP="000F477D">
      <w:pPr>
        <w:widowControl/>
        <w:adjustRightInd w:val="0"/>
        <w:snapToGrid w:val="0"/>
        <w:spacing w:line="560" w:lineRule="exact"/>
        <w:ind w:firstLineChars="200" w:firstLine="640"/>
        <w:rPr>
          <w:rFonts w:ascii="仿宋_GB2312" w:eastAsia="仿宋_GB2312" w:hAnsi="Times New Roman"/>
          <w:sz w:val="32"/>
          <w:szCs w:val="28"/>
        </w:rPr>
      </w:pPr>
      <w:r>
        <w:rPr>
          <w:rFonts w:ascii="仿宋_GB2312" w:eastAsia="仿宋_GB2312" w:hAnsi="Times New Roman" w:hint="eastAsia"/>
          <w:sz w:val="32"/>
          <w:szCs w:val="28"/>
        </w:rPr>
        <w:t>公办普通高中要从学费收入中</w:t>
      </w:r>
      <w:r>
        <w:rPr>
          <w:rFonts w:ascii="仿宋_GB2312" w:eastAsia="仿宋_GB2312" w:hAnsi="仿宋" w:hint="eastAsia"/>
          <w:sz w:val="32"/>
          <w:szCs w:val="32"/>
        </w:rPr>
        <w:t>据实列支不高于</w:t>
      </w:r>
      <w:r>
        <w:rPr>
          <w:rFonts w:ascii="仿宋_GB2312" w:eastAsia="仿宋_GB2312" w:hAnsi="Times New Roman" w:hint="eastAsia"/>
          <w:sz w:val="32"/>
          <w:szCs w:val="28"/>
        </w:rPr>
        <w:t>5%的资金用于资助学生。</w:t>
      </w:r>
    </w:p>
    <w:p w:rsidR="000F477D" w:rsidRDefault="000F477D" w:rsidP="000F477D">
      <w:pPr>
        <w:widowControl/>
        <w:adjustRightInd w:val="0"/>
        <w:snapToGrid w:val="0"/>
        <w:spacing w:line="560" w:lineRule="exact"/>
        <w:ind w:firstLineChars="200" w:firstLine="640"/>
        <w:rPr>
          <w:rFonts w:ascii="仿宋_GB2312" w:eastAsia="仿宋_GB2312" w:hAnsi="Times New Roman"/>
          <w:sz w:val="32"/>
          <w:szCs w:val="28"/>
        </w:rPr>
      </w:pPr>
      <w:r>
        <w:rPr>
          <w:rFonts w:ascii="仿宋_GB2312" w:eastAsia="仿宋_GB2312" w:hAnsi="Times New Roman" w:hint="eastAsia"/>
          <w:sz w:val="32"/>
          <w:szCs w:val="28"/>
        </w:rPr>
        <w:t>民办学校应从学费收入中提取不少于5%的资金用于奖励和资助学生。</w:t>
      </w:r>
    </w:p>
    <w:p w:rsidR="000F477D" w:rsidRDefault="000F477D" w:rsidP="000F477D">
      <w:pPr>
        <w:widowControl/>
        <w:adjustRightInd w:val="0"/>
        <w:snapToGrid w:val="0"/>
        <w:spacing w:line="560" w:lineRule="exact"/>
        <w:ind w:firstLineChars="200" w:firstLine="640"/>
        <w:rPr>
          <w:rFonts w:ascii="仿宋_GB2312" w:eastAsia="仿宋_GB2312" w:hAnsi="Times New Roman"/>
          <w:sz w:val="32"/>
          <w:szCs w:val="28"/>
        </w:rPr>
      </w:pPr>
      <w:r>
        <w:rPr>
          <w:rFonts w:ascii="仿宋_GB2312" w:eastAsia="仿宋_GB2312" w:hAnsi="Times New Roman" w:hint="eastAsia"/>
          <w:sz w:val="32"/>
          <w:szCs w:val="28"/>
        </w:rPr>
        <w:t>各校学生资助工作所需经费由学校公用经费安排列支。</w:t>
      </w:r>
    </w:p>
    <w:p w:rsidR="000F477D" w:rsidRDefault="000F477D" w:rsidP="000F477D">
      <w:pPr>
        <w:widowControl/>
        <w:adjustRightInd w:val="0"/>
        <w:snapToGrid w:val="0"/>
        <w:spacing w:line="560" w:lineRule="exact"/>
        <w:ind w:firstLineChars="200" w:firstLine="643"/>
        <w:rPr>
          <w:rFonts w:ascii="仿宋_GB2312" w:eastAsia="仿宋_GB2312" w:hAnsi="Times New Roman" w:hint="eastAsia"/>
          <w:sz w:val="32"/>
          <w:szCs w:val="28"/>
        </w:rPr>
      </w:pPr>
      <w:r>
        <w:rPr>
          <w:rFonts w:ascii="仿宋_GB2312" w:eastAsia="仿宋_GB2312" w:hAnsi="Times New Roman" w:hint="eastAsia"/>
          <w:b/>
          <w:sz w:val="32"/>
          <w:szCs w:val="28"/>
        </w:rPr>
        <w:t xml:space="preserve">第二十一条  </w:t>
      </w:r>
      <w:r>
        <w:rPr>
          <w:rFonts w:ascii="仿宋_GB2312" w:eastAsia="仿宋_GB2312" w:hAnsi="Times New Roman" w:hint="eastAsia"/>
          <w:sz w:val="32"/>
          <w:szCs w:val="28"/>
        </w:rPr>
        <w:t>国家助学金原则上按月足额发放到学生（或监护人）的银行卡中，并做好寒暑假、学生毕业等特殊时段的衔接工作，确保全年发放金额达到规定的资助标准。其中</w:t>
      </w:r>
      <w:proofErr w:type="gramStart"/>
      <w:r>
        <w:rPr>
          <w:rFonts w:ascii="仿宋_GB2312" w:eastAsia="仿宋_GB2312" w:hAnsi="Times New Roman" w:hint="eastAsia"/>
          <w:sz w:val="32"/>
          <w:szCs w:val="28"/>
        </w:rPr>
        <w:t>中</w:t>
      </w:r>
      <w:proofErr w:type="gramEnd"/>
      <w:r>
        <w:rPr>
          <w:rFonts w:ascii="仿宋_GB2312" w:eastAsia="仿宋_GB2312" w:hAnsi="Times New Roman" w:hint="eastAsia"/>
          <w:sz w:val="32"/>
          <w:szCs w:val="28"/>
        </w:rPr>
        <w:t>职、普通高中国家助学金通过学生</w:t>
      </w:r>
      <w:proofErr w:type="gramStart"/>
      <w:r>
        <w:rPr>
          <w:rFonts w:ascii="仿宋_GB2312" w:eastAsia="仿宋_GB2312" w:hAnsi="Times New Roman" w:hint="eastAsia"/>
          <w:sz w:val="32"/>
          <w:szCs w:val="28"/>
        </w:rPr>
        <w:t>资助卡</w:t>
      </w:r>
      <w:proofErr w:type="gramEnd"/>
      <w:r>
        <w:rPr>
          <w:rFonts w:ascii="仿宋_GB2312" w:eastAsia="仿宋_GB2312" w:hAnsi="Times New Roman" w:hint="eastAsia"/>
          <w:sz w:val="32"/>
          <w:szCs w:val="28"/>
        </w:rPr>
        <w:t>发放给受助学生，不得以发放实物、补助食堂等方式落实资助政策；确因特殊情况无法通过限定银行卡方式发放的，需逐级报至市学生资助事务管理中心批准后可转入学生银行卡、校园卡或以现金形式发放。各类奖学金需按时足额发放至学生（或监护人）的银行卡中。符合免学费、教科书费和住宿费政策要求且完成认定程序的，如未收取相关费用应直接免除，不得采取先收后退的形式发放；</w:t>
      </w:r>
      <w:r>
        <w:rPr>
          <w:rFonts w:ascii="仿宋_GB2312" w:eastAsia="仿宋_GB2312" w:hAnsi="Times New Roman"/>
          <w:sz w:val="32"/>
          <w:szCs w:val="28"/>
        </w:rPr>
        <w:t>在</w:t>
      </w:r>
      <w:r>
        <w:rPr>
          <w:rFonts w:ascii="仿宋_GB2312" w:eastAsia="仿宋_GB2312" w:hAnsi="Times New Roman" w:hint="eastAsia"/>
          <w:sz w:val="32"/>
          <w:szCs w:val="28"/>
        </w:rPr>
        <w:t>完成认定</w:t>
      </w:r>
      <w:r>
        <w:rPr>
          <w:rFonts w:ascii="仿宋_GB2312" w:eastAsia="仿宋_GB2312" w:hAnsi="Times New Roman"/>
          <w:sz w:val="32"/>
          <w:szCs w:val="28"/>
        </w:rPr>
        <w:t>程序前收取的相关费用</w:t>
      </w:r>
      <w:r>
        <w:rPr>
          <w:rFonts w:ascii="仿宋_GB2312" w:eastAsia="仿宋_GB2312" w:hAnsi="Times New Roman" w:hint="eastAsia"/>
          <w:sz w:val="32"/>
          <w:szCs w:val="28"/>
        </w:rPr>
        <w:t>，</w:t>
      </w:r>
      <w:r>
        <w:rPr>
          <w:rFonts w:ascii="仿宋_GB2312" w:eastAsia="仿宋_GB2312" w:hAnsi="Times New Roman"/>
          <w:sz w:val="32"/>
          <w:szCs w:val="28"/>
        </w:rPr>
        <w:t>必须及时退还至学生</w:t>
      </w:r>
      <w:r>
        <w:rPr>
          <w:rFonts w:ascii="仿宋_GB2312" w:eastAsia="仿宋_GB2312" w:hAnsi="Times New Roman" w:hint="eastAsia"/>
          <w:sz w:val="32"/>
          <w:szCs w:val="28"/>
        </w:rPr>
        <w:t>（或监护人）。</w:t>
      </w:r>
    </w:p>
    <w:p w:rsidR="000F477D" w:rsidRDefault="000F477D" w:rsidP="000F477D">
      <w:pPr>
        <w:widowControl/>
        <w:adjustRightInd w:val="0"/>
        <w:snapToGrid w:val="0"/>
        <w:spacing w:line="560" w:lineRule="exact"/>
        <w:ind w:firstLineChars="200" w:firstLine="643"/>
        <w:rPr>
          <w:rFonts w:ascii="仿宋_GB2312" w:eastAsia="仿宋_GB2312" w:hAnsi="Times New Roman"/>
          <w:b/>
          <w:sz w:val="32"/>
          <w:szCs w:val="28"/>
        </w:rPr>
      </w:pPr>
      <w:r>
        <w:rPr>
          <w:rFonts w:ascii="仿宋_GB2312" w:eastAsia="仿宋_GB2312" w:hAnsi="Times New Roman" w:hint="eastAsia"/>
          <w:b/>
          <w:sz w:val="32"/>
          <w:szCs w:val="28"/>
        </w:rPr>
        <w:t xml:space="preserve">第二十二条  </w:t>
      </w:r>
      <w:r>
        <w:rPr>
          <w:rFonts w:ascii="仿宋_GB2312" w:eastAsia="仿宋_GB2312" w:hAnsi="Times New Roman" w:hint="eastAsia"/>
          <w:sz w:val="32"/>
          <w:szCs w:val="28"/>
        </w:rPr>
        <w:t>毕业生不得以上学年在校成绩参评本办法中的国家和北京市各类奖学金。</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lastRenderedPageBreak/>
        <w:t xml:space="preserve">第二十三条  </w:t>
      </w:r>
      <w:r>
        <w:rPr>
          <w:rFonts w:ascii="仿宋_GB2312" w:eastAsia="仿宋_GB2312" w:hAnsi="Times New Roman" w:hint="eastAsia"/>
          <w:sz w:val="32"/>
          <w:szCs w:val="28"/>
        </w:rPr>
        <w:t>国家鼓励企业、社会团体、个人在各类学校设立奖学金、助学金。</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第二十四条  </w:t>
      </w:r>
      <w:r>
        <w:rPr>
          <w:rFonts w:ascii="仿宋_GB2312" w:eastAsia="仿宋_GB2312" w:hAnsi="Times New Roman" w:hint="eastAsia"/>
          <w:sz w:val="32"/>
          <w:szCs w:val="28"/>
        </w:rPr>
        <w:t>科研院所、党校、行政学院、会计学院等研究生培养单位学生资助资金管理执行本办法，所需资金按照现行规定和原渠道解决。</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第二十五条  </w:t>
      </w:r>
      <w:r>
        <w:rPr>
          <w:rFonts w:ascii="仿宋_GB2312" w:eastAsia="仿宋_GB2312" w:hAnsi="Times New Roman" w:hint="eastAsia"/>
          <w:sz w:val="32"/>
          <w:szCs w:val="28"/>
        </w:rPr>
        <w:t>各项学生资助政策涉及的申请、评审、发放、管理等工作按照实施细则（见附件）执行。</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8"/>
        </w:rPr>
        <w:t xml:space="preserve">第二十六条  </w:t>
      </w:r>
      <w:r>
        <w:rPr>
          <w:rFonts w:ascii="仿宋_GB2312" w:eastAsia="仿宋_GB2312" w:hAnsi="Times New Roman" w:hint="eastAsia"/>
          <w:sz w:val="32"/>
          <w:szCs w:val="28"/>
        </w:rPr>
        <w:t>各区各校可根据本办法，结合实际制定实施办法。</w:t>
      </w:r>
    </w:p>
    <w:p w:rsidR="000F477D" w:rsidRDefault="000F477D" w:rsidP="000F477D">
      <w:pPr>
        <w:widowControl/>
        <w:adjustRightInd w:val="0"/>
        <w:snapToGrid w:val="0"/>
        <w:spacing w:line="560" w:lineRule="exact"/>
        <w:ind w:firstLineChars="200" w:firstLine="643"/>
        <w:rPr>
          <w:rFonts w:ascii="仿宋_GB2312" w:eastAsia="仿宋_GB2312" w:hAnsi="Times New Roman"/>
          <w:sz w:val="32"/>
          <w:szCs w:val="28"/>
        </w:rPr>
      </w:pPr>
      <w:r>
        <w:rPr>
          <w:rFonts w:ascii="仿宋_GB2312" w:eastAsia="仿宋_GB2312" w:hAnsi="Times New Roman" w:hint="eastAsia"/>
          <w:b/>
          <w:sz w:val="32"/>
          <w:szCs w:val="24"/>
        </w:rPr>
        <w:t xml:space="preserve">第二十七条  </w:t>
      </w:r>
      <w:r>
        <w:rPr>
          <w:rFonts w:ascii="仿宋_GB2312" w:eastAsia="仿宋_GB2312" w:hAnsi="Times New Roman" w:hint="eastAsia"/>
          <w:sz w:val="32"/>
          <w:szCs w:val="28"/>
        </w:rPr>
        <w:t>本办法由市教委、市财政局、市人力资源社会保障局、市民政局、市退役军人局、市征兵办公室等部门按职责负责解释。</w:t>
      </w:r>
    </w:p>
    <w:p w:rsidR="000F477D" w:rsidRDefault="000F477D" w:rsidP="000F477D">
      <w:pPr>
        <w:widowControl/>
        <w:adjustRightInd w:val="0"/>
        <w:snapToGrid w:val="0"/>
        <w:spacing w:line="560" w:lineRule="exact"/>
        <w:ind w:firstLineChars="215" w:firstLine="691"/>
        <w:rPr>
          <w:rFonts w:ascii="仿宋_GB2312" w:eastAsia="仿宋_GB2312" w:hAnsi="Times New Roman"/>
          <w:sz w:val="32"/>
          <w:szCs w:val="24"/>
        </w:rPr>
      </w:pPr>
      <w:r>
        <w:rPr>
          <w:rFonts w:ascii="仿宋_GB2312" w:eastAsia="仿宋_GB2312" w:hAnsi="Times New Roman" w:hint="eastAsia"/>
          <w:b/>
          <w:sz w:val="32"/>
          <w:szCs w:val="24"/>
        </w:rPr>
        <w:t xml:space="preserve">第二十八条  </w:t>
      </w:r>
      <w:r>
        <w:rPr>
          <w:rFonts w:ascii="仿宋_GB2312" w:eastAsia="仿宋_GB2312" w:hAnsi="Times New Roman" w:hint="eastAsia"/>
          <w:sz w:val="32"/>
          <w:szCs w:val="24"/>
        </w:rPr>
        <w:t>本办法自印发之日起施行，此前规定与本办法不一致的，按本办法执行。《北京市教育委员会 北京市财政局 北京</w:t>
      </w:r>
      <w:r>
        <w:rPr>
          <w:rFonts w:ascii="仿宋_GB2312" w:eastAsia="仿宋_GB2312" w:hAnsi="Times New Roman"/>
          <w:sz w:val="32"/>
          <w:szCs w:val="24"/>
        </w:rPr>
        <w:t>市民政局</w:t>
      </w:r>
      <w:r>
        <w:rPr>
          <w:rFonts w:ascii="仿宋_GB2312" w:eastAsia="仿宋_GB2312" w:hAnsi="Times New Roman" w:hint="eastAsia"/>
          <w:sz w:val="32"/>
          <w:szCs w:val="24"/>
        </w:rPr>
        <w:t>关于印发〈北京市属普通本科高校及高等职业学校国家奖学金、国家励志奖学金和北京市国家助学金管理实施办法〉的通知》（</w:t>
      </w:r>
      <w:proofErr w:type="gramStart"/>
      <w:r>
        <w:rPr>
          <w:rFonts w:ascii="仿宋_GB2312" w:eastAsia="仿宋_GB2312" w:hAnsi="Times New Roman" w:hint="eastAsia"/>
          <w:sz w:val="32"/>
          <w:szCs w:val="24"/>
        </w:rPr>
        <w:t>京教财〔2007〕</w:t>
      </w:r>
      <w:proofErr w:type="gramEnd"/>
      <w:r>
        <w:rPr>
          <w:rFonts w:ascii="仿宋_GB2312" w:eastAsia="仿宋_GB2312" w:hAnsi="Times New Roman" w:hint="eastAsia"/>
          <w:sz w:val="32"/>
          <w:szCs w:val="24"/>
        </w:rPr>
        <w:t>32号）、《北京市财政局 北京市教育委员会关于提高北京市属普通高等学校国家助学金标准的通知》（</w:t>
      </w:r>
      <w:proofErr w:type="gramStart"/>
      <w:r>
        <w:rPr>
          <w:rFonts w:ascii="仿宋_GB2312" w:eastAsia="仿宋_GB2312" w:hAnsi="Times New Roman" w:hint="eastAsia"/>
          <w:sz w:val="32"/>
          <w:szCs w:val="24"/>
        </w:rPr>
        <w:t>京财文</w:t>
      </w:r>
      <w:proofErr w:type="gramEnd"/>
      <w:r>
        <w:rPr>
          <w:rFonts w:ascii="仿宋_GB2312" w:eastAsia="仿宋_GB2312" w:hAnsi="Times New Roman" w:hint="eastAsia"/>
          <w:sz w:val="32"/>
          <w:szCs w:val="24"/>
        </w:rPr>
        <w:t>〔2010〕2284号）、《北京市财政局 北京市教育委员会关于印发〈北京市研究生国家奖学金、学业奖学金、国家助学金管理暂行办法〉的通知》（</w:t>
      </w:r>
      <w:proofErr w:type="gramStart"/>
      <w:r>
        <w:rPr>
          <w:rFonts w:ascii="仿宋_GB2312" w:eastAsia="仿宋_GB2312" w:hAnsi="Times New Roman" w:hint="eastAsia"/>
          <w:sz w:val="32"/>
          <w:szCs w:val="24"/>
        </w:rPr>
        <w:t>京财教育</w:t>
      </w:r>
      <w:proofErr w:type="gramEnd"/>
      <w:r>
        <w:rPr>
          <w:rFonts w:ascii="仿宋_GB2312" w:eastAsia="仿宋_GB2312" w:hAnsi="Times New Roman" w:hint="eastAsia"/>
          <w:sz w:val="32"/>
          <w:szCs w:val="24"/>
        </w:rPr>
        <w:t>〔2013〕2199号）、《北京市财政局 北京市教育委员会关于进一步提高博士生</w:t>
      </w:r>
      <w:r>
        <w:rPr>
          <w:rFonts w:ascii="仿宋_GB2312" w:eastAsia="仿宋_GB2312" w:hAnsi="Times New Roman" w:hint="eastAsia"/>
          <w:sz w:val="32"/>
          <w:szCs w:val="24"/>
        </w:rPr>
        <w:lastRenderedPageBreak/>
        <w:t>国家助学金资助标准的通知》（</w:t>
      </w:r>
      <w:proofErr w:type="gramStart"/>
      <w:r>
        <w:rPr>
          <w:rFonts w:ascii="仿宋_GB2312" w:eastAsia="仿宋_GB2312" w:hAnsi="Times New Roman" w:hint="eastAsia"/>
          <w:sz w:val="32"/>
          <w:szCs w:val="24"/>
        </w:rPr>
        <w:t>京财教育</w:t>
      </w:r>
      <w:proofErr w:type="gramEnd"/>
      <w:r>
        <w:rPr>
          <w:rFonts w:ascii="仿宋_GB2312" w:eastAsia="仿宋_GB2312" w:hAnsi="Times New Roman" w:hint="eastAsia"/>
          <w:sz w:val="32"/>
          <w:szCs w:val="24"/>
        </w:rPr>
        <w:t>〔2017〕712号）、《北京市财政局 北京市教育委员会 北京市人民政府征兵办公室转发财政部 教育部 总参谋部关于印发〈高等学校学生应征入伍服义务兵役国家资助办法〉的通知》（</w:t>
      </w:r>
      <w:proofErr w:type="gramStart"/>
      <w:r>
        <w:rPr>
          <w:rFonts w:ascii="仿宋_GB2312" w:eastAsia="仿宋_GB2312" w:hAnsi="Times New Roman" w:hint="eastAsia"/>
          <w:sz w:val="32"/>
          <w:szCs w:val="24"/>
        </w:rPr>
        <w:t>京财教育</w:t>
      </w:r>
      <w:proofErr w:type="gramEnd"/>
      <w:r>
        <w:rPr>
          <w:rFonts w:ascii="仿宋_GB2312" w:eastAsia="仿宋_GB2312" w:hAnsi="Times New Roman" w:hint="eastAsia"/>
          <w:sz w:val="32"/>
          <w:szCs w:val="24"/>
        </w:rPr>
        <w:t>〔2013〕2311号）、《北京市财政局 北京市教育委员会 北京市民政局 北京卫戍区司令部 北京卫戍区政治部转发财政部等五部委关于实施退役士兵教育资助政策意见的通知》（</w:t>
      </w:r>
      <w:proofErr w:type="gramStart"/>
      <w:r>
        <w:rPr>
          <w:rFonts w:ascii="仿宋_GB2312" w:eastAsia="仿宋_GB2312" w:hAnsi="Times New Roman" w:hint="eastAsia"/>
          <w:sz w:val="32"/>
          <w:szCs w:val="24"/>
        </w:rPr>
        <w:t>京财文</w:t>
      </w:r>
      <w:proofErr w:type="gramEnd"/>
      <w:r>
        <w:rPr>
          <w:rFonts w:ascii="仿宋_GB2312" w:eastAsia="仿宋_GB2312" w:hAnsi="Times New Roman" w:hint="eastAsia"/>
          <w:sz w:val="32"/>
          <w:szCs w:val="24"/>
        </w:rPr>
        <w:t>〔2012〕12号）、《北京市财政局</w:t>
      </w:r>
      <w:r>
        <w:rPr>
          <w:rFonts w:ascii="仿宋_GB2312" w:eastAsia="仿宋_GB2312" w:hAnsi="Times New Roman"/>
          <w:sz w:val="32"/>
          <w:szCs w:val="24"/>
        </w:rPr>
        <w:t xml:space="preserve"> 北京市教育委员会 北京市征兵办公室 转发</w:t>
      </w:r>
      <w:r>
        <w:rPr>
          <w:rFonts w:ascii="仿宋_GB2312" w:eastAsia="仿宋_GB2312" w:hAnsi="Times New Roman" w:hint="eastAsia"/>
          <w:sz w:val="32"/>
          <w:szCs w:val="24"/>
        </w:rPr>
        <w:t xml:space="preserve">〈财政部 </w:t>
      </w:r>
      <w:r>
        <w:rPr>
          <w:rFonts w:ascii="仿宋_GB2312" w:eastAsia="仿宋_GB2312" w:hAnsi="Times New Roman"/>
          <w:sz w:val="32"/>
          <w:szCs w:val="24"/>
        </w:rPr>
        <w:t>教育部</w:t>
      </w:r>
      <w:r>
        <w:rPr>
          <w:rFonts w:ascii="仿宋_GB2312" w:eastAsia="仿宋_GB2312" w:hAnsi="Times New Roman" w:hint="eastAsia"/>
          <w:sz w:val="32"/>
          <w:szCs w:val="24"/>
        </w:rPr>
        <w:t xml:space="preserve"> </w:t>
      </w:r>
      <w:r>
        <w:rPr>
          <w:rFonts w:ascii="仿宋_GB2312" w:eastAsia="仿宋_GB2312" w:hAnsi="Times New Roman"/>
          <w:sz w:val="32"/>
          <w:szCs w:val="24"/>
        </w:rPr>
        <w:t>总参谋部关于对直接招收为士官的高等教育学生实施国家资助的通知</w:t>
      </w:r>
      <w:r>
        <w:rPr>
          <w:rFonts w:ascii="仿宋_GB2312" w:eastAsia="仿宋_GB2312" w:hAnsi="Times New Roman" w:hint="eastAsia"/>
          <w:sz w:val="32"/>
          <w:szCs w:val="24"/>
        </w:rPr>
        <w:t>〉》（</w:t>
      </w:r>
      <w:proofErr w:type="gramStart"/>
      <w:r>
        <w:rPr>
          <w:rFonts w:ascii="仿宋_GB2312" w:eastAsia="仿宋_GB2312" w:hAnsi="Times New Roman" w:hint="eastAsia"/>
          <w:sz w:val="32"/>
          <w:szCs w:val="24"/>
        </w:rPr>
        <w:t>京</w:t>
      </w:r>
      <w:r>
        <w:rPr>
          <w:rFonts w:ascii="仿宋_GB2312" w:eastAsia="仿宋_GB2312" w:hAnsi="Times New Roman"/>
          <w:sz w:val="32"/>
          <w:szCs w:val="24"/>
        </w:rPr>
        <w:t>财教育</w:t>
      </w:r>
      <w:proofErr w:type="gramEnd"/>
      <w:r>
        <w:rPr>
          <w:rFonts w:ascii="仿宋_GB2312" w:eastAsia="仿宋_GB2312" w:hAnsi="Times New Roman" w:hint="eastAsia"/>
          <w:sz w:val="32"/>
          <w:szCs w:val="24"/>
        </w:rPr>
        <w:t>〔2016〕</w:t>
      </w:r>
      <w:r>
        <w:rPr>
          <w:rFonts w:ascii="仿宋_GB2312" w:eastAsia="仿宋_GB2312" w:hAnsi="Times New Roman"/>
          <w:sz w:val="32"/>
          <w:szCs w:val="24"/>
        </w:rPr>
        <w:t>443号）</w:t>
      </w:r>
      <w:r>
        <w:rPr>
          <w:rFonts w:ascii="仿宋_GB2312" w:eastAsia="仿宋_GB2312" w:hAnsi="Times New Roman" w:hint="eastAsia"/>
          <w:sz w:val="32"/>
          <w:szCs w:val="24"/>
        </w:rPr>
        <w:t>、《北京市财政局 北京市教育委员会关于印发〈北京市市属普通高等学校毕业生学费和国家助学贷款代偿暂行办法〉的通知》（</w:t>
      </w:r>
      <w:proofErr w:type="gramStart"/>
      <w:r>
        <w:rPr>
          <w:rFonts w:ascii="仿宋_GB2312" w:eastAsia="仿宋_GB2312" w:hAnsi="Times New Roman" w:hint="eastAsia"/>
          <w:sz w:val="32"/>
          <w:szCs w:val="24"/>
        </w:rPr>
        <w:t>京财文</w:t>
      </w:r>
      <w:proofErr w:type="gramEnd"/>
      <w:r>
        <w:rPr>
          <w:rFonts w:ascii="仿宋_GB2312" w:eastAsia="仿宋_GB2312" w:hAnsi="Times New Roman" w:hint="eastAsia"/>
          <w:sz w:val="32"/>
          <w:szCs w:val="24"/>
        </w:rPr>
        <w:t>〔2009〕1088号）、《北京市教育委员会 北京市财政局 北京市劳动和社会保障局关于印发〈北京市中等职业教育政府奖学金制度暂行办法〉》（</w:t>
      </w:r>
      <w:proofErr w:type="gramStart"/>
      <w:r>
        <w:rPr>
          <w:rFonts w:ascii="仿宋_GB2312" w:eastAsia="仿宋_GB2312" w:hAnsi="Times New Roman" w:hint="eastAsia"/>
          <w:sz w:val="32"/>
          <w:szCs w:val="24"/>
        </w:rPr>
        <w:t>京教财〔</w:t>
      </w:r>
      <w:r>
        <w:rPr>
          <w:rFonts w:ascii="仿宋_GB2312" w:eastAsia="仿宋_GB2312" w:hAnsi="Times New Roman"/>
          <w:sz w:val="32"/>
          <w:szCs w:val="24"/>
        </w:rPr>
        <w:t>2007〕</w:t>
      </w:r>
      <w:proofErr w:type="gramEnd"/>
      <w:r>
        <w:rPr>
          <w:rFonts w:ascii="仿宋_GB2312" w:eastAsia="仿宋_GB2312" w:hAnsi="Times New Roman"/>
          <w:sz w:val="32"/>
          <w:szCs w:val="24"/>
        </w:rPr>
        <w:t>34号）</w:t>
      </w:r>
      <w:r>
        <w:rPr>
          <w:rFonts w:ascii="仿宋_GB2312" w:eastAsia="仿宋_GB2312" w:hAnsi="Times New Roman" w:hint="eastAsia"/>
          <w:sz w:val="32"/>
          <w:szCs w:val="24"/>
        </w:rPr>
        <w:t>、《北京市财政局 北京市教育委员会 北京市发展和改革委员会 北京市人力资源和社会保障局 北京市民政局 北京市残疾人联合会〈关于修订实施北京市中等职业教育免学费及国家助学金政策〉的通知》（</w:t>
      </w:r>
      <w:proofErr w:type="gramStart"/>
      <w:r>
        <w:rPr>
          <w:rFonts w:ascii="仿宋_GB2312" w:eastAsia="仿宋_GB2312" w:hAnsi="Times New Roman" w:hint="eastAsia"/>
          <w:sz w:val="32"/>
          <w:szCs w:val="24"/>
        </w:rPr>
        <w:t>京财教育</w:t>
      </w:r>
      <w:proofErr w:type="gramEnd"/>
      <w:r>
        <w:rPr>
          <w:rFonts w:ascii="仿宋_GB2312" w:eastAsia="仿宋_GB2312" w:hAnsi="Times New Roman" w:hint="eastAsia"/>
          <w:sz w:val="32"/>
          <w:szCs w:val="24"/>
        </w:rPr>
        <w:t>〔2012〕3118号）、《北京市财政局 北京市教育委员会 北京市人力资源和社会保障局关于印发〈北京市中等职业学校学生资助资金管理办法〉的通知》（</w:t>
      </w:r>
      <w:proofErr w:type="gramStart"/>
      <w:r>
        <w:rPr>
          <w:rFonts w:ascii="仿宋_GB2312" w:eastAsia="仿宋_GB2312" w:hAnsi="Times New Roman" w:hint="eastAsia"/>
          <w:sz w:val="32"/>
          <w:szCs w:val="24"/>
        </w:rPr>
        <w:t>京财教育</w:t>
      </w:r>
      <w:proofErr w:type="gramEnd"/>
      <w:r>
        <w:rPr>
          <w:rFonts w:ascii="仿宋_GB2312" w:eastAsia="仿宋_GB2312" w:hAnsi="Times New Roman" w:hint="eastAsia"/>
          <w:sz w:val="32"/>
          <w:szCs w:val="24"/>
        </w:rPr>
        <w:t>〔2013〕1419号）、《北京市财政局 北京市教育委员会关于印发〈北京市普通高中</w:t>
      </w:r>
      <w:r>
        <w:rPr>
          <w:rFonts w:ascii="仿宋_GB2312" w:eastAsia="仿宋_GB2312" w:hAnsi="Times New Roman" w:hint="eastAsia"/>
          <w:sz w:val="32"/>
          <w:szCs w:val="24"/>
        </w:rPr>
        <w:lastRenderedPageBreak/>
        <w:t>资助管理办法（修订）〉的通知》（</w:t>
      </w:r>
      <w:proofErr w:type="gramStart"/>
      <w:r>
        <w:rPr>
          <w:rFonts w:ascii="仿宋_GB2312" w:eastAsia="仿宋_GB2312" w:hAnsi="Times New Roman" w:hint="eastAsia"/>
          <w:sz w:val="32"/>
          <w:szCs w:val="24"/>
        </w:rPr>
        <w:t>京财教育</w:t>
      </w:r>
      <w:proofErr w:type="gramEnd"/>
      <w:r>
        <w:rPr>
          <w:rFonts w:ascii="仿宋_GB2312" w:eastAsia="仿宋_GB2312" w:hAnsi="Times New Roman" w:hint="eastAsia"/>
          <w:sz w:val="32"/>
          <w:szCs w:val="24"/>
        </w:rPr>
        <w:t>〔2018〕2026号）、《北京市教育委员会 北京市财政局 北京市民政局关于印发〈北京市普通高中宏志奖学金和宏志班补助管理办法〉的通知》（</w:t>
      </w:r>
      <w:proofErr w:type="gramStart"/>
      <w:r>
        <w:rPr>
          <w:rFonts w:ascii="仿宋_GB2312" w:eastAsia="仿宋_GB2312" w:hAnsi="Times New Roman" w:hint="eastAsia"/>
          <w:sz w:val="32"/>
          <w:szCs w:val="24"/>
        </w:rPr>
        <w:t>京教财〔2016〕</w:t>
      </w:r>
      <w:proofErr w:type="gramEnd"/>
      <w:r>
        <w:rPr>
          <w:rFonts w:ascii="仿宋_GB2312" w:eastAsia="仿宋_GB2312" w:hAnsi="Times New Roman" w:hint="eastAsia"/>
          <w:sz w:val="32"/>
          <w:szCs w:val="24"/>
        </w:rPr>
        <w:t>7号）同时废止。</w:t>
      </w:r>
    </w:p>
    <w:p w:rsidR="000F477D" w:rsidRDefault="000F477D" w:rsidP="000F477D">
      <w:pPr>
        <w:widowControl/>
        <w:adjustRightInd w:val="0"/>
        <w:snapToGrid w:val="0"/>
        <w:spacing w:line="560" w:lineRule="exact"/>
        <w:rPr>
          <w:rFonts w:ascii="仿宋_GB2312" w:eastAsia="仿宋_GB2312" w:hAnsi="Times New Roman"/>
          <w:sz w:val="32"/>
          <w:szCs w:val="24"/>
        </w:rPr>
      </w:pPr>
    </w:p>
    <w:p w:rsidR="000F477D" w:rsidRDefault="000F477D" w:rsidP="000F477D">
      <w:pPr>
        <w:widowControl/>
        <w:adjustRightInd w:val="0"/>
        <w:snapToGrid w:val="0"/>
        <w:spacing w:line="560" w:lineRule="exact"/>
        <w:rPr>
          <w:rFonts w:ascii="仿宋_GB2312" w:eastAsia="仿宋_GB2312" w:hAnsi="Times New Roman"/>
          <w:sz w:val="32"/>
          <w:szCs w:val="24"/>
        </w:rPr>
      </w:pPr>
    </w:p>
    <w:p w:rsidR="000F477D" w:rsidRDefault="000F477D" w:rsidP="000F477D">
      <w:pPr>
        <w:widowControl/>
        <w:adjustRightInd w:val="0"/>
        <w:snapToGrid w:val="0"/>
        <w:spacing w:line="560" w:lineRule="exact"/>
        <w:ind w:left="1699" w:hangingChars="531" w:hanging="1699"/>
        <w:rPr>
          <w:rFonts w:ascii="仿宋_GB2312" w:eastAsia="仿宋_GB2312" w:hAnsi="Times New Roman"/>
          <w:sz w:val="32"/>
          <w:szCs w:val="24"/>
        </w:rPr>
      </w:pPr>
      <w:r>
        <w:rPr>
          <w:rFonts w:ascii="仿宋_GB2312" w:eastAsia="仿宋_GB2312" w:hAnsi="Times New Roman" w:hint="eastAsia"/>
          <w:sz w:val="32"/>
          <w:szCs w:val="24"/>
        </w:rPr>
        <w:t xml:space="preserve">    附件：1.本专科生国家奖学金、国家励志奖学金、国家助    学金实施细则</w:t>
      </w:r>
    </w:p>
    <w:p w:rsidR="000F477D" w:rsidRDefault="000F477D" w:rsidP="000F477D">
      <w:pPr>
        <w:widowControl/>
        <w:spacing w:line="560" w:lineRule="exact"/>
        <w:ind w:leftChars="600" w:left="1260"/>
        <w:rPr>
          <w:rFonts w:ascii="仿宋_GB2312" w:eastAsia="仿宋_GB2312" w:hAnsi="Times New Roman" w:hint="eastAsia"/>
          <w:sz w:val="32"/>
          <w:szCs w:val="24"/>
        </w:rPr>
      </w:pPr>
      <w:r>
        <w:rPr>
          <w:rFonts w:ascii="仿宋_GB2312" w:eastAsia="仿宋_GB2312" w:hAnsi="Times New Roman" w:hint="eastAsia"/>
          <w:sz w:val="32"/>
          <w:szCs w:val="24"/>
        </w:rPr>
        <w:t xml:space="preserve">  </w:t>
      </w:r>
      <w:r>
        <w:rPr>
          <w:rFonts w:ascii="仿宋_GB2312" w:eastAsia="仿宋_GB2312" w:hAnsi="Times New Roman"/>
          <w:sz w:val="32"/>
          <w:szCs w:val="24"/>
        </w:rPr>
        <w:t>2.</w:t>
      </w:r>
      <w:r>
        <w:rPr>
          <w:rFonts w:ascii="仿宋_GB2312" w:eastAsia="仿宋_GB2312" w:hAnsi="Times New Roman" w:hint="eastAsia"/>
          <w:sz w:val="32"/>
          <w:szCs w:val="24"/>
        </w:rPr>
        <w:t>研究生国家奖学金、学业奖学金、国家助学金实</w:t>
      </w:r>
    </w:p>
    <w:p w:rsidR="000F477D" w:rsidRDefault="000F477D" w:rsidP="000F477D">
      <w:pPr>
        <w:widowControl/>
        <w:spacing w:line="560" w:lineRule="exact"/>
        <w:ind w:leftChars="600" w:left="1260"/>
        <w:rPr>
          <w:rFonts w:ascii="仿宋_GB2312" w:eastAsia="仿宋_GB2312" w:hAnsi="Times New Roman"/>
          <w:sz w:val="32"/>
          <w:szCs w:val="24"/>
        </w:rPr>
      </w:pPr>
      <w:r>
        <w:rPr>
          <w:rFonts w:ascii="仿宋_GB2312" w:eastAsia="仿宋_GB2312" w:hAnsi="Times New Roman" w:hint="eastAsia"/>
          <w:sz w:val="32"/>
          <w:szCs w:val="24"/>
        </w:rPr>
        <w:t xml:space="preserve">    施细则</w:t>
      </w:r>
    </w:p>
    <w:p w:rsidR="000F477D" w:rsidRDefault="000F477D" w:rsidP="000F477D">
      <w:pPr>
        <w:widowControl/>
        <w:spacing w:line="560" w:lineRule="exact"/>
        <w:ind w:leftChars="600" w:left="1260"/>
        <w:rPr>
          <w:rFonts w:ascii="仿宋_GB2312" w:eastAsia="仿宋_GB2312" w:hAnsi="Times New Roman"/>
          <w:sz w:val="32"/>
          <w:szCs w:val="24"/>
        </w:rPr>
      </w:pPr>
      <w:r>
        <w:rPr>
          <w:rFonts w:ascii="仿宋_GB2312" w:eastAsia="仿宋_GB2312" w:hAnsi="Times New Roman" w:hint="eastAsia"/>
          <w:sz w:val="32"/>
          <w:szCs w:val="24"/>
        </w:rPr>
        <w:t xml:space="preserve">  </w:t>
      </w:r>
      <w:r>
        <w:rPr>
          <w:rFonts w:ascii="仿宋_GB2312" w:eastAsia="仿宋_GB2312" w:hAnsi="Times New Roman"/>
          <w:sz w:val="32"/>
          <w:szCs w:val="24"/>
        </w:rPr>
        <w:t>3.</w:t>
      </w:r>
      <w:r>
        <w:rPr>
          <w:rFonts w:ascii="仿宋_GB2312" w:eastAsia="仿宋_GB2312" w:hAnsi="Times New Roman" w:hint="eastAsia"/>
          <w:sz w:val="32"/>
          <w:szCs w:val="24"/>
        </w:rPr>
        <w:t>服兵役高等学校学生国家教育资助实施细则</w:t>
      </w:r>
    </w:p>
    <w:p w:rsidR="000F477D" w:rsidRDefault="000F477D" w:rsidP="000F477D">
      <w:pPr>
        <w:widowControl/>
        <w:spacing w:line="560" w:lineRule="exact"/>
        <w:ind w:leftChars="600" w:left="1260" w:firstLineChars="93" w:firstLine="298"/>
        <w:rPr>
          <w:rFonts w:ascii="仿宋_GB2312" w:eastAsia="仿宋_GB2312" w:hAnsi="Times New Roman" w:hint="eastAsia"/>
          <w:sz w:val="32"/>
          <w:szCs w:val="24"/>
        </w:rPr>
      </w:pPr>
      <w:r>
        <w:rPr>
          <w:rFonts w:ascii="仿宋_GB2312" w:eastAsia="仿宋_GB2312" w:hAnsi="Times New Roman"/>
          <w:sz w:val="32"/>
          <w:szCs w:val="24"/>
        </w:rPr>
        <w:t>4.</w:t>
      </w:r>
      <w:r>
        <w:rPr>
          <w:rFonts w:ascii="仿宋_GB2312" w:eastAsia="仿宋_GB2312" w:hAnsi="Times New Roman" w:hint="eastAsia"/>
          <w:sz w:val="32"/>
          <w:szCs w:val="24"/>
        </w:rPr>
        <w:t>边远山区基层就业学费补偿国家助学贷款代偿实</w:t>
      </w:r>
    </w:p>
    <w:p w:rsidR="000F477D" w:rsidRDefault="000F477D" w:rsidP="000F477D">
      <w:pPr>
        <w:widowControl/>
        <w:spacing w:line="560" w:lineRule="exact"/>
        <w:ind w:leftChars="600" w:left="1260" w:firstLineChars="93" w:firstLine="298"/>
        <w:rPr>
          <w:rFonts w:ascii="仿宋_GB2312" w:eastAsia="仿宋_GB2312" w:hAnsi="Times New Roman"/>
          <w:sz w:val="32"/>
          <w:szCs w:val="24"/>
        </w:rPr>
      </w:pPr>
      <w:r>
        <w:rPr>
          <w:rFonts w:ascii="仿宋_GB2312" w:eastAsia="仿宋_GB2312" w:hAnsi="Times New Roman" w:hint="eastAsia"/>
          <w:sz w:val="32"/>
          <w:szCs w:val="24"/>
        </w:rPr>
        <w:t xml:space="preserve">  施细则</w:t>
      </w:r>
    </w:p>
    <w:p w:rsidR="000F477D" w:rsidRDefault="000F477D" w:rsidP="000F477D">
      <w:pPr>
        <w:widowControl/>
        <w:spacing w:line="560" w:lineRule="exact"/>
        <w:ind w:leftChars="600" w:left="1260" w:firstLineChars="93" w:firstLine="298"/>
        <w:rPr>
          <w:rFonts w:ascii="仿宋_GB2312" w:eastAsia="仿宋_GB2312" w:hAnsi="Times New Roman" w:hint="eastAsia"/>
          <w:sz w:val="32"/>
          <w:szCs w:val="24"/>
        </w:rPr>
      </w:pPr>
      <w:r>
        <w:rPr>
          <w:rFonts w:ascii="仿宋_GB2312" w:eastAsia="仿宋_GB2312" w:hAnsi="Times New Roman"/>
          <w:sz w:val="32"/>
          <w:szCs w:val="24"/>
        </w:rPr>
        <w:t>5.</w:t>
      </w:r>
      <w:r>
        <w:rPr>
          <w:rFonts w:ascii="仿宋_GB2312" w:eastAsia="仿宋_GB2312" w:hAnsi="Times New Roman" w:hint="eastAsia"/>
          <w:sz w:val="32"/>
          <w:szCs w:val="24"/>
        </w:rPr>
        <w:t>中等职业教育国家奖学金、政府奖学金、免学费</w:t>
      </w:r>
    </w:p>
    <w:p w:rsidR="000F477D" w:rsidRDefault="000F477D" w:rsidP="000F477D">
      <w:pPr>
        <w:widowControl/>
        <w:spacing w:line="560" w:lineRule="exact"/>
        <w:ind w:leftChars="600" w:left="1260" w:firstLineChars="93" w:firstLine="298"/>
        <w:rPr>
          <w:rFonts w:ascii="仿宋_GB2312" w:eastAsia="仿宋_GB2312" w:hAnsi="Times New Roman"/>
          <w:sz w:val="32"/>
          <w:szCs w:val="24"/>
        </w:rPr>
      </w:pPr>
      <w:r>
        <w:rPr>
          <w:rFonts w:ascii="仿宋_GB2312" w:eastAsia="仿宋_GB2312" w:hAnsi="Times New Roman" w:hint="eastAsia"/>
          <w:sz w:val="32"/>
          <w:szCs w:val="24"/>
        </w:rPr>
        <w:t xml:space="preserve">  和国家助学金实施细则</w:t>
      </w:r>
    </w:p>
    <w:p w:rsidR="000F477D" w:rsidRDefault="000F477D" w:rsidP="000F477D">
      <w:pPr>
        <w:widowControl/>
        <w:spacing w:line="560" w:lineRule="exact"/>
        <w:ind w:leftChars="600" w:left="1260" w:firstLineChars="93" w:firstLine="298"/>
        <w:rPr>
          <w:rFonts w:ascii="仿宋_GB2312" w:eastAsia="仿宋_GB2312" w:hAnsi="Times New Roman" w:hint="eastAsia"/>
          <w:sz w:val="32"/>
          <w:szCs w:val="24"/>
        </w:rPr>
      </w:pPr>
      <w:r>
        <w:rPr>
          <w:rFonts w:ascii="仿宋_GB2312" w:eastAsia="仿宋_GB2312" w:hAnsi="Times New Roman"/>
          <w:sz w:val="32"/>
          <w:szCs w:val="24"/>
        </w:rPr>
        <w:t>6.</w:t>
      </w:r>
      <w:r>
        <w:rPr>
          <w:rFonts w:ascii="仿宋_GB2312" w:eastAsia="仿宋_GB2312" w:hAnsi="Times New Roman" w:hint="eastAsia"/>
          <w:sz w:val="32"/>
          <w:szCs w:val="24"/>
        </w:rPr>
        <w:t>普通高中宏志奖学金、宏志班补助、国家助学金</w:t>
      </w:r>
    </w:p>
    <w:p w:rsidR="000F477D" w:rsidRDefault="000F477D" w:rsidP="000F477D">
      <w:pPr>
        <w:widowControl/>
        <w:spacing w:line="560" w:lineRule="exact"/>
        <w:ind w:leftChars="742" w:left="1843" w:hangingChars="89" w:hanging="285"/>
        <w:rPr>
          <w:rFonts w:ascii="仿宋_GB2312" w:eastAsia="仿宋_GB2312" w:hAnsi="Times New Roman"/>
          <w:sz w:val="32"/>
          <w:szCs w:val="24"/>
        </w:rPr>
      </w:pPr>
      <w:r>
        <w:rPr>
          <w:rFonts w:ascii="仿宋_GB2312" w:eastAsia="仿宋_GB2312" w:hAnsi="Times New Roman" w:hint="eastAsia"/>
          <w:sz w:val="32"/>
          <w:szCs w:val="24"/>
        </w:rPr>
        <w:t xml:space="preserve">  和免学费、免教科书费、住宿生免住宿费实施细   则</w:t>
      </w:r>
    </w:p>
    <w:p w:rsidR="000F477D" w:rsidRDefault="000F477D" w:rsidP="000F477D">
      <w:pPr>
        <w:widowControl/>
        <w:spacing w:line="560" w:lineRule="exact"/>
        <w:ind w:leftChars="600" w:left="1260" w:firstLineChars="93" w:firstLine="298"/>
        <w:rPr>
          <w:rFonts w:ascii="仿宋_GB2312" w:eastAsia="仿宋_GB2312" w:hAnsi="Times New Roman"/>
          <w:sz w:val="32"/>
          <w:szCs w:val="24"/>
        </w:rPr>
      </w:pPr>
    </w:p>
    <w:p w:rsidR="000F477D" w:rsidRDefault="000F477D" w:rsidP="000F477D">
      <w:pPr>
        <w:widowControl/>
        <w:spacing w:line="560" w:lineRule="exact"/>
        <w:ind w:leftChars="600" w:left="1260" w:firstLineChars="93" w:firstLine="298"/>
        <w:rPr>
          <w:rFonts w:ascii="仿宋_GB2312" w:eastAsia="仿宋_GB2312" w:hAnsi="Times New Roman" w:hint="eastAsia"/>
          <w:sz w:val="32"/>
          <w:szCs w:val="24"/>
        </w:rPr>
      </w:pPr>
    </w:p>
    <w:p w:rsidR="000F477D" w:rsidRDefault="000F477D" w:rsidP="000F477D">
      <w:pPr>
        <w:widowControl/>
        <w:spacing w:line="560" w:lineRule="exact"/>
        <w:ind w:leftChars="600" w:left="1260" w:firstLineChars="93" w:firstLine="298"/>
        <w:rPr>
          <w:rFonts w:ascii="仿宋_GB2312" w:eastAsia="仿宋_GB2312" w:hAnsi="Times New Roman" w:hint="eastAsia"/>
          <w:sz w:val="32"/>
          <w:szCs w:val="24"/>
        </w:rPr>
      </w:pPr>
    </w:p>
    <w:p w:rsidR="000F477D" w:rsidRDefault="000F477D" w:rsidP="000F477D">
      <w:pPr>
        <w:widowControl/>
        <w:spacing w:line="560" w:lineRule="exact"/>
        <w:ind w:leftChars="600" w:left="1260" w:firstLineChars="93" w:firstLine="298"/>
        <w:rPr>
          <w:rFonts w:ascii="仿宋_GB2312" w:eastAsia="仿宋_GB2312" w:hAnsi="Times New Roman"/>
          <w:sz w:val="32"/>
          <w:szCs w:val="24"/>
        </w:rPr>
      </w:pPr>
    </w:p>
    <w:p w:rsidR="000F477D" w:rsidRDefault="000F477D" w:rsidP="000F477D">
      <w:pPr>
        <w:widowControl/>
        <w:adjustRightInd w:val="0"/>
        <w:snapToGrid w:val="0"/>
        <w:spacing w:line="560" w:lineRule="exact"/>
        <w:rPr>
          <w:rFonts w:ascii="黑体" w:eastAsia="黑体" w:hAnsi="黑体"/>
          <w:sz w:val="32"/>
          <w:szCs w:val="24"/>
        </w:rPr>
      </w:pPr>
      <w:r>
        <w:rPr>
          <w:rFonts w:ascii="黑体" w:eastAsia="黑体" w:hAnsi="黑体" w:hint="eastAsia"/>
          <w:sz w:val="32"/>
          <w:szCs w:val="24"/>
        </w:rPr>
        <w:lastRenderedPageBreak/>
        <w:t>附件1</w:t>
      </w:r>
    </w:p>
    <w:p w:rsidR="000F477D" w:rsidRDefault="000F477D" w:rsidP="000F477D">
      <w:pPr>
        <w:widowControl/>
        <w:adjustRightInd w:val="0"/>
        <w:snapToGrid w:val="0"/>
        <w:spacing w:line="560" w:lineRule="exact"/>
        <w:rPr>
          <w:rFonts w:ascii="仿宋_GB2312" w:eastAsia="仿宋_GB2312" w:hAnsi="Times New Roman"/>
          <w:sz w:val="32"/>
          <w:szCs w:val="24"/>
        </w:rPr>
      </w:pPr>
    </w:p>
    <w:p w:rsidR="000F477D" w:rsidRDefault="000F477D" w:rsidP="000F477D">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本专科生国家奖学金、国家励志奖学金</w:t>
      </w:r>
    </w:p>
    <w:p w:rsidR="000F477D" w:rsidRDefault="000F477D" w:rsidP="000F477D">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国家助学金实施细则</w:t>
      </w:r>
    </w:p>
    <w:p w:rsidR="000F477D" w:rsidRDefault="000F477D" w:rsidP="000F477D">
      <w:pPr>
        <w:spacing w:line="560" w:lineRule="exact"/>
        <w:rPr>
          <w:rFonts w:ascii="黑体" w:eastAsia="黑体" w:hAnsi="华文中宋"/>
          <w:sz w:val="32"/>
          <w:szCs w:val="32"/>
        </w:rPr>
      </w:pP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第一条</w:t>
      </w:r>
      <w:r>
        <w:rPr>
          <w:rFonts w:ascii="仿宋_GB2312" w:eastAsia="仿宋_GB2312" w:hAnsi="华文中宋" w:hint="eastAsia"/>
          <w:sz w:val="32"/>
          <w:szCs w:val="32"/>
        </w:rPr>
        <w:t xml:space="preserve">  本专科生国家奖学金（以下简称国家奖学金），用于奖励特别优秀的学生。</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本专科生国家励志奖学金（以下简称国家励志奖学金），用于奖励资助品学兼优的家庭经济困难学生。国家奖学金和国家励志奖学金旨在激励学生勤奋学习、努力进取，德、智、体、美、</w:t>
      </w:r>
      <w:proofErr w:type="gramStart"/>
      <w:r>
        <w:rPr>
          <w:rFonts w:ascii="仿宋_GB2312" w:eastAsia="仿宋_GB2312" w:hAnsi="华文中宋" w:hint="eastAsia"/>
          <w:sz w:val="32"/>
          <w:szCs w:val="32"/>
        </w:rPr>
        <w:t>劳</w:t>
      </w:r>
      <w:proofErr w:type="gramEnd"/>
      <w:r>
        <w:rPr>
          <w:rFonts w:ascii="仿宋_GB2312" w:eastAsia="仿宋_GB2312" w:hAnsi="华文中宋" w:hint="eastAsia"/>
          <w:sz w:val="32"/>
          <w:szCs w:val="32"/>
        </w:rPr>
        <w:t>全面发展。</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本专科生国家助学金（以下简称国家助学金），用于资助在校生中的家庭经济困难学生以及有关政策文件明确规定享受国家助学金的学生，帮助其顺利完成学业。</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 xml:space="preserve">第二条  </w:t>
      </w:r>
      <w:r>
        <w:rPr>
          <w:rFonts w:ascii="仿宋_GB2312" w:eastAsia="仿宋_GB2312" w:hAnsi="华文中宋" w:hint="eastAsia"/>
          <w:sz w:val="32"/>
          <w:szCs w:val="32"/>
        </w:rPr>
        <w:t>本细则所称本专科生是指纳入全国招生计划内的市属高校全日制本专科（含预科、高职、第二学士学位）学生。</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第三条</w:t>
      </w:r>
      <w:r>
        <w:rPr>
          <w:rFonts w:ascii="仿宋_GB2312" w:eastAsia="仿宋_GB2312" w:hAnsi="华文中宋" w:hint="eastAsia"/>
          <w:sz w:val="32"/>
          <w:szCs w:val="32"/>
        </w:rPr>
        <w:t xml:space="preserve">  基本申请条件</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（一）具有中华人民共和国国籍；</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（二）热爱社会主义祖国，拥护中国共产党的领导；</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（三）遵守宪法和法律，遵守学校规章制度；</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（四）诚实守信，道德品质优良；</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（五）申请国家奖学金学生在校期间学习成绩优异，社会</w:t>
      </w:r>
      <w:r>
        <w:rPr>
          <w:rFonts w:ascii="仿宋_GB2312" w:eastAsia="仿宋_GB2312" w:hAnsi="华文中宋" w:hint="eastAsia"/>
          <w:sz w:val="32"/>
          <w:szCs w:val="32"/>
        </w:rPr>
        <w:lastRenderedPageBreak/>
        <w:t>实践、创新能力、综合素质等方面特别突出；</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（六）申请国家励志奖学金学生在校期间学习成绩优秀，家庭经济困难，生活俭朴；</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（七）申请国家助学金学生在校期间勤奋学习，积极上进；家庭经济困难，生活俭朴或者符合有关政策文件规定的条件。</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第四条</w:t>
      </w:r>
      <w:r>
        <w:rPr>
          <w:rFonts w:ascii="仿宋_GB2312" w:eastAsia="仿宋_GB2312" w:hAnsi="华文中宋" w:hint="eastAsia"/>
          <w:sz w:val="32"/>
          <w:szCs w:val="32"/>
        </w:rPr>
        <w:t xml:space="preserve">  每年9月30日前，学生根据本细则规定的国家奖学金、国家励志奖学金、国家助学金的基本申请条件及其他有关规定，向学校提出申请，并递交申请表。</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申请国家奖学金、国家励志奖学金的学生为高校在校生中二年级以上（含二年级）的学生。</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 xml:space="preserve">第五条  </w:t>
      </w:r>
      <w:r>
        <w:rPr>
          <w:rFonts w:ascii="仿宋_GB2312" w:eastAsia="仿宋_GB2312" w:hAnsi="华文中宋" w:hint="eastAsia"/>
          <w:sz w:val="32"/>
          <w:szCs w:val="32"/>
        </w:rPr>
        <w:t>同一学年内，申请并获得国家助学金的学生，可同时申请并获得国家奖学金或国家励志奖学金，但国家奖学金、国家励志奖学金不能同时获得。</w:t>
      </w:r>
    </w:p>
    <w:p w:rsidR="000F477D" w:rsidRDefault="000F477D" w:rsidP="000F477D">
      <w:pPr>
        <w:spacing w:line="560" w:lineRule="exact"/>
        <w:ind w:firstLine="645"/>
        <w:rPr>
          <w:rFonts w:ascii="仿宋_GB2312" w:eastAsia="仿宋_GB2312" w:hAnsi="华文中宋"/>
          <w:sz w:val="32"/>
          <w:szCs w:val="32"/>
        </w:rPr>
      </w:pPr>
      <w:bookmarkStart w:id="0" w:name="OLE_LINK1"/>
      <w:bookmarkStart w:id="1" w:name="OLE_LINK2"/>
      <w:r>
        <w:rPr>
          <w:rFonts w:ascii="仿宋_GB2312" w:eastAsia="仿宋_GB2312" w:hAnsi="华文中宋" w:hint="eastAsia"/>
          <w:sz w:val="32"/>
          <w:szCs w:val="32"/>
        </w:rPr>
        <w:t>公费师范</w:t>
      </w:r>
      <w:proofErr w:type="gramStart"/>
      <w:r>
        <w:rPr>
          <w:rFonts w:ascii="仿宋_GB2312" w:eastAsia="仿宋_GB2312" w:hAnsi="华文中宋" w:hint="eastAsia"/>
          <w:sz w:val="32"/>
          <w:szCs w:val="32"/>
        </w:rPr>
        <w:t>生不再</w:t>
      </w:r>
      <w:proofErr w:type="gramEnd"/>
      <w:r>
        <w:rPr>
          <w:rFonts w:ascii="仿宋_GB2312" w:eastAsia="仿宋_GB2312" w:hAnsi="华文中宋" w:hint="eastAsia"/>
          <w:sz w:val="32"/>
          <w:szCs w:val="32"/>
        </w:rPr>
        <w:t>同时获得国家励志奖学金和国家助学金。</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高职院校全日制在校生中采取弹性学习和灵活多元教学模式培养（简称“弹性学制”）的学生，在校期间参评国家奖学金或国家励志奖学金、国家助学金的次数，享受助学贷款贴息政策的时间，学费补偿、国家助学贷款代偿及学费减免年限，原则上与基本学制学生相同，其中，国家助学金可在弹性学制培养年限内分年度发放。</w:t>
      </w:r>
    </w:p>
    <w:bookmarkEnd w:id="0"/>
    <w:bookmarkEnd w:id="1"/>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 xml:space="preserve">第六条  </w:t>
      </w:r>
      <w:r>
        <w:rPr>
          <w:rFonts w:ascii="仿宋_GB2312" w:eastAsia="仿宋_GB2312" w:hAnsi="华文中宋" w:hint="eastAsia"/>
          <w:sz w:val="32"/>
          <w:szCs w:val="32"/>
        </w:rPr>
        <w:t>国家奖学金名额由我市根据财政部、教育部下达的名额数，以及高校类别、办学层次、办学质量、在校本专科</w:t>
      </w:r>
      <w:r>
        <w:rPr>
          <w:rFonts w:ascii="仿宋_GB2312" w:eastAsia="仿宋_GB2312" w:hAnsi="华文中宋" w:hint="eastAsia"/>
          <w:sz w:val="32"/>
          <w:szCs w:val="32"/>
        </w:rPr>
        <w:lastRenderedPageBreak/>
        <w:t>生人数等因素确定，并且对办学水平较高的高校、以农林水</w:t>
      </w:r>
      <w:proofErr w:type="gramStart"/>
      <w:r>
        <w:rPr>
          <w:rFonts w:ascii="仿宋_GB2312" w:eastAsia="仿宋_GB2312" w:hAnsi="华文中宋" w:hint="eastAsia"/>
          <w:sz w:val="32"/>
          <w:szCs w:val="32"/>
        </w:rPr>
        <w:t>地矿油核等</w:t>
      </w:r>
      <w:proofErr w:type="gramEnd"/>
      <w:r>
        <w:rPr>
          <w:rFonts w:ascii="仿宋_GB2312" w:eastAsia="仿宋_GB2312" w:hAnsi="华文中宋" w:hint="eastAsia"/>
          <w:sz w:val="32"/>
          <w:szCs w:val="32"/>
        </w:rPr>
        <w:t>学科专业为主的高校予以适当倾斜。国家励志奖学金名额在此基础上同时考虑高校的生源结构等因素。</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国家助学金分为两等，一等对象原则上为家庭经济特别困难学生，主要参照当年北京市最低生活保障待遇标准。其中建档立</w:t>
      </w:r>
      <w:proofErr w:type="gramStart"/>
      <w:r>
        <w:rPr>
          <w:rFonts w:ascii="仿宋_GB2312" w:eastAsia="仿宋_GB2312" w:hAnsi="华文中宋" w:hint="eastAsia"/>
          <w:sz w:val="32"/>
          <w:szCs w:val="32"/>
        </w:rPr>
        <w:t>卡贫困</w:t>
      </w:r>
      <w:proofErr w:type="gramEnd"/>
      <w:r>
        <w:rPr>
          <w:rFonts w:ascii="仿宋_GB2312" w:eastAsia="仿宋_GB2312" w:hAnsi="华文中宋" w:hint="eastAsia"/>
          <w:sz w:val="32"/>
          <w:szCs w:val="32"/>
        </w:rPr>
        <w:t>家庭学生、最低生活保障家庭学生、特困供养学生、孤儿、事实无人抚养儿童、享受定期抚恤补助的优抚对象及其子女、领取生活困难补助金对象及其子女、家庭经济困难残疾学生及残疾人子女、烈士子女、因公牺牲民警子女应确保在一等范围。二等对象原则上为家庭经济困难学生，主要参照当年北京市低收入家庭认定标准。其中低收入家庭学生、低收入农户学生、非家庭经济困难残疾学生及残疾人子女应确保在二等范围。已明确资助等级的对象范围将根据政策规定、实际需求等因素进行动态调整。</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第七条</w:t>
      </w:r>
      <w:r>
        <w:rPr>
          <w:rFonts w:ascii="仿宋_GB2312" w:eastAsia="仿宋_GB2312" w:hAnsi="华文中宋" w:hint="eastAsia"/>
          <w:sz w:val="32"/>
          <w:szCs w:val="32"/>
        </w:rPr>
        <w:t xml:space="preserve">  市学生资助事务管理中心提出国家奖学金、国家励志奖学金名额分配建议方案，报市教委审核下达高校。国家奖学金、国家励志奖学金按学年申请和评审，实行等额评审，坚持公开、公平、公正、择优的原则。各高校未使用完的名额应及时报市学生资助事务管理中心，由市学生资助事务管理中心进行名额调剂。</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 xml:space="preserve">第八条  </w:t>
      </w:r>
      <w:r>
        <w:rPr>
          <w:rFonts w:ascii="仿宋_GB2312" w:eastAsia="仿宋_GB2312" w:hAnsi="华文中宋" w:hint="eastAsia"/>
          <w:sz w:val="32"/>
          <w:szCs w:val="32"/>
        </w:rPr>
        <w:t>国家助学金按学年申请、评审和备案，评定工作坚持公开、公平、公正的原则。备案结束后上调资助等级或新</w:t>
      </w:r>
      <w:r>
        <w:rPr>
          <w:rFonts w:ascii="仿宋_GB2312" w:eastAsia="仿宋_GB2312" w:hAnsi="华文中宋" w:hint="eastAsia"/>
          <w:sz w:val="32"/>
          <w:szCs w:val="32"/>
        </w:rPr>
        <w:lastRenderedPageBreak/>
        <w:t>增的家庭经济困难在校学生资助，可以纳入下一年度预算安排，</w:t>
      </w:r>
      <w:r>
        <w:rPr>
          <w:rFonts w:ascii="仿宋_GB2312" w:eastAsia="仿宋_GB2312" w:hAnsi="宋体" w:hint="eastAsia"/>
          <w:sz w:val="32"/>
          <w:szCs w:val="32"/>
        </w:rPr>
        <w:t>补报所需资金</w:t>
      </w:r>
      <w:r>
        <w:rPr>
          <w:rFonts w:ascii="仿宋_GB2312" w:eastAsia="仿宋_GB2312" w:hAnsi="华文中宋" w:hint="eastAsia"/>
          <w:sz w:val="32"/>
          <w:szCs w:val="32"/>
        </w:rPr>
        <w:t>由学校使用自有资金先行发放，待财政资金到位后，按照经费隶属关系由主管部门向财政部门提出</w:t>
      </w:r>
      <w:proofErr w:type="gramStart"/>
      <w:r>
        <w:rPr>
          <w:rFonts w:ascii="仿宋_GB2312" w:eastAsia="仿宋_GB2312" w:hAnsi="华文中宋" w:hint="eastAsia"/>
          <w:sz w:val="32"/>
          <w:szCs w:val="32"/>
        </w:rPr>
        <w:t>资金归垫申请</w:t>
      </w:r>
      <w:proofErr w:type="gramEnd"/>
      <w:r>
        <w:rPr>
          <w:rFonts w:ascii="仿宋_GB2312" w:eastAsia="仿宋_GB2312" w:hAnsi="华文中宋" w:hint="eastAsia"/>
          <w:sz w:val="32"/>
          <w:szCs w:val="32"/>
        </w:rPr>
        <w:t>，经财政部门批复后</w:t>
      </w:r>
      <w:proofErr w:type="gramStart"/>
      <w:r>
        <w:rPr>
          <w:rFonts w:ascii="仿宋_GB2312" w:eastAsia="仿宋_GB2312" w:hAnsi="华文中宋" w:hint="eastAsia"/>
          <w:sz w:val="32"/>
          <w:szCs w:val="32"/>
        </w:rPr>
        <w:t>办理归垫手续</w:t>
      </w:r>
      <w:proofErr w:type="gramEnd"/>
      <w:r>
        <w:rPr>
          <w:rFonts w:ascii="仿宋_GB2312" w:eastAsia="仿宋_GB2312" w:hAnsi="华文中宋" w:hint="eastAsia"/>
          <w:sz w:val="32"/>
          <w:szCs w:val="32"/>
        </w:rPr>
        <w:t>。</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 xml:space="preserve">第九条  </w:t>
      </w:r>
      <w:r>
        <w:rPr>
          <w:rFonts w:ascii="仿宋_GB2312" w:eastAsia="仿宋_GB2312" w:hAnsi="华文中宋" w:hint="eastAsia"/>
          <w:sz w:val="32"/>
          <w:szCs w:val="32"/>
        </w:rPr>
        <w:t>高校学生资助管理机构具体负责国家奖学金、国家励志奖学金和国家助学金的组织评审工作，国家励志奖学金和国家助学金</w:t>
      </w:r>
      <w:r>
        <w:rPr>
          <w:rFonts w:ascii="仿宋_GB2312" w:eastAsia="仿宋_GB2312" w:hAnsi="华文中宋"/>
          <w:sz w:val="32"/>
          <w:szCs w:val="32"/>
        </w:rPr>
        <w:t>评审</w:t>
      </w:r>
      <w:r>
        <w:rPr>
          <w:rFonts w:ascii="仿宋_GB2312" w:eastAsia="仿宋_GB2312" w:hAnsi="华文中宋" w:hint="eastAsia"/>
          <w:sz w:val="32"/>
          <w:szCs w:val="32"/>
        </w:rPr>
        <w:t>时要对农林水</w:t>
      </w:r>
      <w:proofErr w:type="gramStart"/>
      <w:r>
        <w:rPr>
          <w:rFonts w:ascii="仿宋_GB2312" w:eastAsia="仿宋_GB2312" w:hAnsi="华文中宋" w:hint="eastAsia"/>
          <w:sz w:val="32"/>
          <w:szCs w:val="32"/>
        </w:rPr>
        <w:t>地矿油核等</w:t>
      </w:r>
      <w:proofErr w:type="gramEnd"/>
      <w:r>
        <w:rPr>
          <w:rFonts w:ascii="仿宋_GB2312" w:eastAsia="仿宋_GB2312" w:hAnsi="华文中宋" w:hint="eastAsia"/>
          <w:sz w:val="32"/>
          <w:szCs w:val="32"/>
        </w:rPr>
        <w:t>学科专业学生予以适当倾斜。高校要</w:t>
      </w:r>
      <w:r>
        <w:rPr>
          <w:rFonts w:ascii="仿宋_GB2312" w:eastAsia="仿宋_GB2312" w:hAnsi="华文中宋"/>
          <w:sz w:val="32"/>
          <w:szCs w:val="32"/>
        </w:rPr>
        <w:t>根据</w:t>
      </w:r>
      <w:r>
        <w:rPr>
          <w:rFonts w:ascii="仿宋_GB2312" w:eastAsia="仿宋_GB2312" w:hAnsi="华文中宋" w:hint="eastAsia"/>
          <w:sz w:val="32"/>
          <w:szCs w:val="32"/>
        </w:rPr>
        <w:t>《北京市教育委员会 北京市财政局关于转发教育部财政部本专科生国家奖学金评审办法的通知》（</w:t>
      </w:r>
      <w:proofErr w:type="gramStart"/>
      <w:r>
        <w:rPr>
          <w:rFonts w:ascii="仿宋_GB2312" w:eastAsia="仿宋_GB2312" w:hAnsi="华文中宋" w:hint="eastAsia"/>
          <w:sz w:val="32"/>
          <w:szCs w:val="32"/>
        </w:rPr>
        <w:t>京教函</w:t>
      </w:r>
      <w:r>
        <w:rPr>
          <w:rFonts w:ascii="仿宋_GB2312" w:eastAsia="仿宋_GB2312" w:hAnsi="Times New Roman" w:hint="eastAsia"/>
          <w:sz w:val="32"/>
          <w:szCs w:val="24"/>
        </w:rPr>
        <w:t>〔2019〕</w:t>
      </w:r>
      <w:proofErr w:type="gramEnd"/>
      <w:r>
        <w:rPr>
          <w:rFonts w:ascii="仿宋_GB2312" w:eastAsia="仿宋_GB2312" w:hAnsi="华文中宋"/>
          <w:sz w:val="32"/>
          <w:szCs w:val="32"/>
        </w:rPr>
        <w:t>700号</w:t>
      </w:r>
      <w:r>
        <w:rPr>
          <w:rFonts w:ascii="仿宋_GB2312" w:eastAsia="仿宋_GB2312" w:hAnsi="华文中宋" w:hint="eastAsia"/>
          <w:sz w:val="32"/>
          <w:szCs w:val="32"/>
        </w:rPr>
        <w:t>）</w:t>
      </w:r>
      <w:r>
        <w:rPr>
          <w:rFonts w:ascii="仿宋_GB2312" w:eastAsia="仿宋_GB2312" w:hAnsi="华文中宋"/>
          <w:sz w:val="32"/>
          <w:szCs w:val="32"/>
        </w:rPr>
        <w:t>规定，</w:t>
      </w:r>
      <w:r>
        <w:rPr>
          <w:rFonts w:ascii="仿宋_GB2312" w:eastAsia="仿宋_GB2312" w:hAnsi="华文中宋" w:hint="eastAsia"/>
          <w:sz w:val="32"/>
          <w:szCs w:val="32"/>
        </w:rPr>
        <w:t>制定本校</w:t>
      </w:r>
      <w:r>
        <w:rPr>
          <w:rFonts w:ascii="仿宋_GB2312" w:eastAsia="仿宋_GB2312" w:hAnsi="华文中宋"/>
          <w:sz w:val="32"/>
          <w:szCs w:val="32"/>
        </w:rPr>
        <w:t>国家</w:t>
      </w:r>
      <w:r>
        <w:rPr>
          <w:rFonts w:ascii="仿宋_GB2312" w:eastAsia="仿宋_GB2312" w:hAnsi="华文中宋" w:hint="eastAsia"/>
          <w:sz w:val="32"/>
          <w:szCs w:val="32"/>
        </w:rPr>
        <w:t>奖学金</w:t>
      </w:r>
      <w:r>
        <w:rPr>
          <w:rFonts w:ascii="仿宋_GB2312" w:eastAsia="仿宋_GB2312" w:hAnsi="华文中宋"/>
          <w:sz w:val="32"/>
          <w:szCs w:val="32"/>
        </w:rPr>
        <w:t>评审</w:t>
      </w:r>
      <w:r>
        <w:rPr>
          <w:rFonts w:ascii="仿宋_GB2312" w:eastAsia="仿宋_GB2312" w:hAnsi="华文中宋" w:hint="eastAsia"/>
          <w:sz w:val="32"/>
          <w:szCs w:val="32"/>
        </w:rPr>
        <w:t>方案；</w:t>
      </w:r>
      <w:r>
        <w:rPr>
          <w:rFonts w:ascii="仿宋_GB2312" w:eastAsia="仿宋_GB2312" w:hAnsi="华文中宋"/>
          <w:sz w:val="32"/>
          <w:szCs w:val="32"/>
        </w:rPr>
        <w:t>根据本细则规定，制定</w:t>
      </w:r>
      <w:r>
        <w:rPr>
          <w:rFonts w:ascii="仿宋_GB2312" w:eastAsia="仿宋_GB2312" w:hAnsi="华文中宋" w:hint="eastAsia"/>
          <w:sz w:val="32"/>
          <w:szCs w:val="32"/>
        </w:rPr>
        <w:t>本校</w:t>
      </w:r>
      <w:r>
        <w:rPr>
          <w:rFonts w:ascii="仿宋_GB2312" w:eastAsia="仿宋_GB2312" w:hAnsi="华文中宋"/>
          <w:sz w:val="32"/>
          <w:szCs w:val="32"/>
        </w:rPr>
        <w:t>国家励志奖学金、国家助学金具体</w:t>
      </w:r>
      <w:r>
        <w:rPr>
          <w:rFonts w:ascii="仿宋_GB2312" w:eastAsia="仿宋_GB2312" w:hAnsi="华文中宋" w:hint="eastAsia"/>
          <w:sz w:val="32"/>
          <w:szCs w:val="32"/>
        </w:rPr>
        <w:t>评审</w:t>
      </w:r>
      <w:r>
        <w:rPr>
          <w:rFonts w:ascii="仿宋_GB2312" w:eastAsia="仿宋_GB2312" w:hAnsi="华文中宋"/>
          <w:sz w:val="32"/>
          <w:szCs w:val="32"/>
        </w:rPr>
        <w:t>细则</w:t>
      </w:r>
      <w:r>
        <w:rPr>
          <w:rFonts w:ascii="仿宋_GB2312" w:eastAsia="仿宋_GB2312" w:hAnsi="华文中宋" w:hint="eastAsia"/>
          <w:sz w:val="32"/>
          <w:szCs w:val="32"/>
        </w:rPr>
        <w:t>；高职院校要结合学生实际分类，制定精准资助方案。并报</w:t>
      </w:r>
      <w:r>
        <w:rPr>
          <w:rFonts w:ascii="仿宋_GB2312" w:eastAsia="仿宋_GB2312" w:hAnsi="华文中宋"/>
          <w:sz w:val="32"/>
          <w:szCs w:val="32"/>
        </w:rPr>
        <w:t>市</w:t>
      </w:r>
      <w:r>
        <w:rPr>
          <w:rFonts w:ascii="仿宋_GB2312" w:eastAsia="仿宋_GB2312" w:hAnsi="华文中宋" w:hint="eastAsia"/>
          <w:sz w:val="32"/>
          <w:szCs w:val="32"/>
        </w:rPr>
        <w:t>学生资助事务管理中心备案。</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第十</w:t>
      </w:r>
      <w:r>
        <w:rPr>
          <w:rFonts w:ascii="仿宋_GB2312" w:eastAsia="仿宋_GB2312" w:hAnsi="华文中宋"/>
          <w:b/>
          <w:sz w:val="32"/>
          <w:szCs w:val="32"/>
        </w:rPr>
        <w:t>条</w:t>
      </w:r>
      <w:r>
        <w:rPr>
          <w:rFonts w:ascii="仿宋_GB2312" w:eastAsia="仿宋_GB2312" w:hAnsi="华文中宋" w:hint="eastAsia"/>
          <w:b/>
          <w:sz w:val="32"/>
          <w:szCs w:val="32"/>
        </w:rPr>
        <w:t xml:space="preserve"> </w:t>
      </w:r>
      <w:r>
        <w:rPr>
          <w:rFonts w:ascii="仿宋_GB2312" w:eastAsia="仿宋_GB2312" w:hAnsi="华文中宋" w:hint="eastAsia"/>
          <w:sz w:val="32"/>
          <w:szCs w:val="32"/>
        </w:rPr>
        <w:t xml:space="preserve"> 高校提出本校当年国家奖学金、国家励志奖学金获奖学生建议名单以及国家助学金资助初步名单和资助档次，报学校领导集体研究审定后，在校内进行不少于5个工作日的公示。</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公示无异议后，高校于每年10月15日前将国家奖学金评审结果报市学生资助事务管理中心；市学生资助事务管理中心汇总后上报市级评审委员会评审，评审结果经市教委审核，于11月10前报教育部审批。高校于每年11月15日前将国家励志奖学金和国家助学金评审结果报北京市学生资助信息系统实行</w:t>
      </w:r>
      <w:r>
        <w:rPr>
          <w:rFonts w:ascii="仿宋_GB2312" w:eastAsia="仿宋_GB2312" w:hAnsi="华文中宋" w:hint="eastAsia"/>
          <w:sz w:val="32"/>
          <w:szCs w:val="32"/>
        </w:rPr>
        <w:lastRenderedPageBreak/>
        <w:t>电子化备案；市学生资助事务管理中心11月30日前在线通过。</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 xml:space="preserve">第十一条 </w:t>
      </w:r>
      <w:r>
        <w:rPr>
          <w:rFonts w:ascii="仿宋_GB2312" w:eastAsia="仿宋_GB2312" w:hAnsi="华文中宋" w:hint="eastAsia"/>
          <w:sz w:val="32"/>
          <w:szCs w:val="32"/>
        </w:rPr>
        <w:t xml:space="preserve"> 根据教育部审批结果和市学生资助事务管理中心在线通过结果，国家奖学金、国家励志奖学金应于当年12月15日前一次性发放到获奖学生银行卡中，颁发统一印制的荣誉证书，并将获得国家奖学金、国家励志奖学金情况记入学生学籍档案；国家助学金原则上应按月发放到受助学生银行卡中。各高校应及时更新全国和北京市</w:t>
      </w:r>
      <w:r>
        <w:rPr>
          <w:rFonts w:ascii="仿宋_GB2312" w:eastAsia="仿宋_GB2312" w:hAnsi="宋体" w:cs="宋体" w:hint="eastAsia"/>
          <w:kern w:val="0"/>
          <w:sz w:val="32"/>
          <w:szCs w:val="32"/>
        </w:rPr>
        <w:t>学生资助管理信息系统</w:t>
      </w:r>
      <w:r>
        <w:rPr>
          <w:rFonts w:ascii="仿宋_GB2312" w:eastAsia="仿宋_GB2312" w:hAnsi="华文中宋" w:hint="eastAsia"/>
          <w:sz w:val="32"/>
          <w:szCs w:val="32"/>
        </w:rPr>
        <w:t>数据，确保学生资助信息真实准确，成为加强学生资助资金管理的重要依据。</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第十二条</w:t>
      </w:r>
      <w:r>
        <w:rPr>
          <w:rFonts w:ascii="仿宋_GB2312" w:eastAsia="仿宋_GB2312" w:hAnsi="华文中宋" w:hint="eastAsia"/>
          <w:sz w:val="32"/>
          <w:szCs w:val="32"/>
        </w:rPr>
        <w:t xml:space="preserve">  各高校应规范学生资助档案建设和管理。国家奖学金、国家励志奖学金、国家助学金的申请、评审和资金发放等材料应分年度建档备查。</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b/>
          <w:sz w:val="32"/>
          <w:szCs w:val="32"/>
        </w:rPr>
        <w:t xml:space="preserve">第十三条 </w:t>
      </w:r>
      <w:r>
        <w:rPr>
          <w:rFonts w:ascii="仿宋_GB2312" w:eastAsia="仿宋_GB2312" w:hAnsi="华文中宋" w:hint="eastAsia"/>
          <w:sz w:val="32"/>
          <w:szCs w:val="32"/>
        </w:rPr>
        <w:t xml:space="preserve"> 民办高校（</w:t>
      </w:r>
      <w:proofErr w:type="gramStart"/>
      <w:r>
        <w:rPr>
          <w:rFonts w:ascii="仿宋_GB2312" w:eastAsia="仿宋_GB2312" w:hAnsi="华文中宋" w:hint="eastAsia"/>
          <w:sz w:val="32"/>
          <w:szCs w:val="32"/>
        </w:rPr>
        <w:t>含独立</w:t>
      </w:r>
      <w:proofErr w:type="gramEnd"/>
      <w:r>
        <w:rPr>
          <w:rFonts w:ascii="仿宋_GB2312" w:eastAsia="仿宋_GB2312" w:hAnsi="华文中宋" w:hint="eastAsia"/>
          <w:sz w:val="32"/>
          <w:szCs w:val="32"/>
        </w:rPr>
        <w:t>学院）举办者按照国家有关规定足额提取经费用于资助家庭经济困难学生，其招收符合本细则规定申请条件的全日制本专科学生，可申请国家奖学金、国家励志奖学金、国家助学金。</w:t>
      </w:r>
    </w:p>
    <w:p w:rsidR="000F477D" w:rsidRDefault="000F477D" w:rsidP="000F477D">
      <w:pPr>
        <w:spacing w:line="560" w:lineRule="exact"/>
        <w:ind w:firstLine="645"/>
        <w:rPr>
          <w:rFonts w:ascii="仿宋_GB2312" w:eastAsia="仿宋_GB2312" w:hAnsi="华文中宋"/>
          <w:sz w:val="32"/>
          <w:szCs w:val="32"/>
        </w:rPr>
      </w:pP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附 1-1.本专科生国家励志奖学金申请表</w:t>
      </w:r>
    </w:p>
    <w:p w:rsidR="000F477D" w:rsidRDefault="000F477D" w:rsidP="000F477D">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t xml:space="preserve">   1-2.本专科生国家助学金申请表</w:t>
      </w:r>
    </w:p>
    <w:p w:rsidR="000F477D" w:rsidRDefault="000F477D" w:rsidP="000F477D">
      <w:pPr>
        <w:widowControl/>
        <w:adjustRightInd w:val="0"/>
        <w:snapToGrid w:val="0"/>
        <w:spacing w:line="560" w:lineRule="exact"/>
        <w:rPr>
          <w:rFonts w:ascii="仿宋_GB2312" w:eastAsia="仿宋_GB2312" w:hAnsi="Times New Roman"/>
          <w:sz w:val="32"/>
          <w:szCs w:val="24"/>
        </w:rPr>
      </w:pPr>
    </w:p>
    <w:p w:rsidR="000F477D" w:rsidRDefault="000F477D" w:rsidP="000F477D">
      <w:pPr>
        <w:widowControl/>
        <w:adjustRightInd w:val="0"/>
        <w:snapToGrid w:val="0"/>
        <w:spacing w:line="560" w:lineRule="exact"/>
        <w:rPr>
          <w:rFonts w:ascii="仿宋_GB2312" w:eastAsia="仿宋_GB2312" w:hAnsi="Times New Roman"/>
          <w:sz w:val="32"/>
          <w:szCs w:val="24"/>
        </w:rPr>
      </w:pPr>
    </w:p>
    <w:p w:rsidR="000F477D" w:rsidRDefault="000F477D" w:rsidP="000F477D">
      <w:pPr>
        <w:widowControl/>
        <w:adjustRightInd w:val="0"/>
        <w:snapToGrid w:val="0"/>
        <w:spacing w:line="560" w:lineRule="exact"/>
        <w:rPr>
          <w:rFonts w:ascii="仿宋_GB2312" w:eastAsia="仿宋_GB2312" w:hAnsi="Times New Roman" w:hint="eastAsia"/>
          <w:sz w:val="32"/>
          <w:szCs w:val="24"/>
        </w:rPr>
      </w:pPr>
    </w:p>
    <w:p w:rsidR="000F477D" w:rsidRDefault="000F477D" w:rsidP="000F477D">
      <w:pPr>
        <w:jc w:val="left"/>
        <w:rPr>
          <w:rFonts w:ascii="黑体" w:eastAsia="黑体" w:hAnsi="黑体" w:hint="eastAsia"/>
          <w:sz w:val="32"/>
          <w:szCs w:val="32"/>
        </w:rPr>
      </w:pPr>
    </w:p>
    <w:p w:rsidR="000F477D" w:rsidRDefault="000F477D" w:rsidP="000F477D">
      <w:pPr>
        <w:jc w:val="left"/>
        <w:rPr>
          <w:rFonts w:ascii="黑体" w:eastAsia="黑体" w:hAnsi="黑体"/>
          <w:sz w:val="32"/>
          <w:szCs w:val="32"/>
        </w:rPr>
      </w:pPr>
      <w:r>
        <w:rPr>
          <w:rFonts w:ascii="黑体" w:eastAsia="黑体" w:hAnsi="黑体" w:hint="eastAsia"/>
          <w:sz w:val="32"/>
          <w:szCs w:val="32"/>
        </w:rPr>
        <w:lastRenderedPageBreak/>
        <w:t>附1-1</w:t>
      </w:r>
    </w:p>
    <w:tbl>
      <w:tblPr>
        <w:tblW w:w="9939" w:type="dxa"/>
        <w:jc w:val="center"/>
        <w:tblLook w:val="0000"/>
      </w:tblPr>
      <w:tblGrid>
        <w:gridCol w:w="61"/>
        <w:gridCol w:w="648"/>
        <w:gridCol w:w="68"/>
        <w:gridCol w:w="1273"/>
        <w:gridCol w:w="664"/>
        <w:gridCol w:w="645"/>
        <w:gridCol w:w="1055"/>
        <w:gridCol w:w="1213"/>
        <w:gridCol w:w="1621"/>
        <w:gridCol w:w="1214"/>
        <w:gridCol w:w="1460"/>
        <w:gridCol w:w="17"/>
      </w:tblGrid>
      <w:tr w:rsidR="000F477D" w:rsidTr="00594692">
        <w:trPr>
          <w:gridBefore w:val="1"/>
          <w:wBefore w:w="61" w:type="dxa"/>
          <w:trHeight w:val="365"/>
          <w:jc w:val="center"/>
        </w:trPr>
        <w:tc>
          <w:tcPr>
            <w:tcW w:w="8401" w:type="dxa"/>
            <w:gridSpan w:val="9"/>
            <w:tcBorders>
              <w:top w:val="nil"/>
              <w:left w:val="nil"/>
              <w:bottom w:val="nil"/>
              <w:right w:val="nil"/>
            </w:tcBorders>
            <w:noWrap/>
            <w:vAlign w:val="bottom"/>
          </w:tcPr>
          <w:p w:rsidR="000F477D" w:rsidRDefault="000F477D" w:rsidP="00594692">
            <w:pPr>
              <w:widowControl/>
              <w:spacing w:line="380" w:lineRule="exact"/>
              <w:jc w:val="center"/>
              <w:rPr>
                <w:rFonts w:ascii="方正小标宋简体" w:eastAsia="方正小标宋简体" w:hAnsi="黑体" w:cs="宋体" w:hint="eastAsia"/>
                <w:bCs/>
                <w:kern w:val="0"/>
                <w:sz w:val="36"/>
                <w:szCs w:val="36"/>
              </w:rPr>
            </w:pPr>
            <w:r>
              <w:rPr>
                <w:rFonts w:ascii="黑体" w:eastAsia="黑体" w:hAnsi="黑体" w:cs="宋体" w:hint="eastAsia"/>
                <w:bCs/>
                <w:kern w:val="0"/>
                <w:sz w:val="36"/>
                <w:szCs w:val="36"/>
              </w:rPr>
              <w:t xml:space="preserve">      </w:t>
            </w:r>
            <w:r>
              <w:rPr>
                <w:rFonts w:ascii="方正小标宋简体" w:eastAsia="方正小标宋简体" w:hAnsi="黑体" w:cs="宋体" w:hint="eastAsia"/>
                <w:bCs/>
                <w:kern w:val="0"/>
                <w:sz w:val="36"/>
                <w:szCs w:val="36"/>
              </w:rPr>
              <w:t>本专科生国家励志奖学金申请表</w:t>
            </w:r>
          </w:p>
        </w:tc>
        <w:tc>
          <w:tcPr>
            <w:tcW w:w="1477" w:type="dxa"/>
            <w:gridSpan w:val="2"/>
            <w:tcBorders>
              <w:top w:val="nil"/>
              <w:left w:val="nil"/>
              <w:bottom w:val="nil"/>
              <w:right w:val="nil"/>
            </w:tcBorders>
          </w:tcPr>
          <w:p w:rsidR="000F477D" w:rsidRDefault="000F477D" w:rsidP="00594692">
            <w:pPr>
              <w:widowControl/>
              <w:spacing w:line="380" w:lineRule="exact"/>
              <w:jc w:val="center"/>
              <w:rPr>
                <w:rFonts w:ascii="黑体" w:eastAsia="黑体" w:hAnsi="黑体" w:cs="宋体"/>
                <w:bCs/>
                <w:kern w:val="0"/>
                <w:sz w:val="36"/>
                <w:szCs w:val="36"/>
              </w:rPr>
            </w:pPr>
          </w:p>
        </w:tc>
      </w:tr>
      <w:tr w:rsidR="000F477D" w:rsidTr="00594692">
        <w:trPr>
          <w:gridBefore w:val="1"/>
          <w:wBefore w:w="61" w:type="dxa"/>
          <w:trHeight w:val="503"/>
          <w:jc w:val="center"/>
        </w:trPr>
        <w:tc>
          <w:tcPr>
            <w:tcW w:w="8401" w:type="dxa"/>
            <w:gridSpan w:val="9"/>
            <w:tcBorders>
              <w:top w:val="nil"/>
              <w:left w:val="nil"/>
              <w:bottom w:val="single" w:sz="8" w:space="0" w:color="auto"/>
              <w:right w:val="nil"/>
            </w:tcBorders>
            <w:noWrap/>
            <w:vAlign w:val="bottom"/>
          </w:tcPr>
          <w:p w:rsidR="000F477D" w:rsidRDefault="000F477D" w:rsidP="00594692">
            <w:pPr>
              <w:widowControl/>
              <w:jc w:val="left"/>
              <w:rPr>
                <w:rFonts w:ascii="宋体" w:cs="宋体"/>
                <w:b/>
                <w:kern w:val="0"/>
                <w:sz w:val="24"/>
                <w:szCs w:val="24"/>
              </w:rPr>
            </w:pPr>
            <w:r>
              <w:rPr>
                <w:rFonts w:ascii="宋体" w:hAnsi="宋体" w:cs="宋体" w:hint="eastAsia"/>
                <w:b/>
                <w:kern w:val="0"/>
                <w:sz w:val="24"/>
                <w:szCs w:val="24"/>
              </w:rPr>
              <w:t>学校：                         院系：                        学号：</w:t>
            </w:r>
          </w:p>
        </w:tc>
        <w:tc>
          <w:tcPr>
            <w:tcW w:w="1477" w:type="dxa"/>
            <w:gridSpan w:val="2"/>
            <w:tcBorders>
              <w:top w:val="nil"/>
              <w:left w:val="nil"/>
              <w:bottom w:val="single" w:sz="8" w:space="0" w:color="auto"/>
              <w:right w:val="nil"/>
            </w:tcBorders>
          </w:tcPr>
          <w:p w:rsidR="000F477D" w:rsidRDefault="000F477D" w:rsidP="00594692">
            <w:pPr>
              <w:widowControl/>
              <w:jc w:val="left"/>
              <w:rPr>
                <w:rFonts w:ascii="宋体" w:hAnsi="宋体" w:cs="宋体"/>
                <w:b/>
                <w:kern w:val="0"/>
                <w:sz w:val="24"/>
                <w:szCs w:val="24"/>
              </w:rPr>
            </w:pPr>
          </w:p>
        </w:tc>
      </w:tr>
      <w:tr w:rsidR="000F477D" w:rsidTr="00594692">
        <w:trPr>
          <w:gridBefore w:val="1"/>
          <w:wBefore w:w="61" w:type="dxa"/>
          <w:trHeight w:val="453"/>
          <w:jc w:val="center"/>
        </w:trPr>
        <w:tc>
          <w:tcPr>
            <w:tcW w:w="716" w:type="dxa"/>
            <w:gridSpan w:val="2"/>
            <w:vMerge w:val="restart"/>
            <w:tcBorders>
              <w:top w:val="nil"/>
              <w:left w:val="single" w:sz="8" w:space="0" w:color="auto"/>
              <w:bottom w:val="single" w:sz="4" w:space="0" w:color="000000"/>
              <w:right w:val="single" w:sz="4" w:space="0" w:color="auto"/>
            </w:tcBorders>
            <w:vAlign w:val="center"/>
          </w:tcPr>
          <w:p w:rsidR="000F477D" w:rsidRDefault="000F477D" w:rsidP="00594692">
            <w:pPr>
              <w:widowControl/>
              <w:jc w:val="center"/>
              <w:rPr>
                <w:rFonts w:ascii="宋体" w:cs="宋体"/>
                <w:b/>
                <w:kern w:val="0"/>
                <w:sz w:val="24"/>
                <w:szCs w:val="24"/>
              </w:rPr>
            </w:pPr>
            <w:r>
              <w:rPr>
                <w:rFonts w:ascii="宋体" w:hAnsi="宋体" w:cs="宋体" w:hint="eastAsia"/>
                <w:b/>
                <w:kern w:val="0"/>
                <w:sz w:val="24"/>
                <w:szCs w:val="24"/>
              </w:rPr>
              <w:t>本人情况</w:t>
            </w:r>
          </w:p>
        </w:tc>
        <w:tc>
          <w:tcPr>
            <w:tcW w:w="1273" w:type="dxa"/>
            <w:tcBorders>
              <w:top w:val="nil"/>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姓名</w:t>
            </w:r>
          </w:p>
        </w:tc>
        <w:tc>
          <w:tcPr>
            <w:tcW w:w="1309" w:type="dxa"/>
            <w:gridSpan w:val="2"/>
            <w:tcBorders>
              <w:top w:val="single" w:sz="8" w:space="0" w:color="auto"/>
              <w:left w:val="nil"/>
              <w:bottom w:val="single" w:sz="4" w:space="0" w:color="auto"/>
              <w:right w:val="nil"/>
            </w:tcBorders>
            <w:vAlign w:val="center"/>
          </w:tcPr>
          <w:p w:rsidR="000F477D" w:rsidRDefault="000F477D" w:rsidP="00594692">
            <w:pPr>
              <w:widowControl/>
              <w:jc w:val="center"/>
              <w:rPr>
                <w:rFonts w:ascii="宋体" w:cs="宋体"/>
                <w:b/>
                <w:bCs/>
                <w:kern w:val="0"/>
                <w:sz w:val="24"/>
                <w:szCs w:val="24"/>
              </w:rPr>
            </w:pPr>
            <w:r>
              <w:rPr>
                <w:rFonts w:ascii="宋体" w:hAnsi="宋体" w:cs="宋体" w:hint="eastAsia"/>
                <w:b/>
                <w:bCs/>
                <w:kern w:val="0"/>
                <w:sz w:val="24"/>
                <w:szCs w:val="24"/>
              </w:rPr>
              <w:t xml:space="preserve">　</w:t>
            </w:r>
          </w:p>
        </w:tc>
        <w:tc>
          <w:tcPr>
            <w:tcW w:w="1055" w:type="dxa"/>
            <w:tcBorders>
              <w:top w:val="nil"/>
              <w:left w:val="single" w:sz="4" w:space="0" w:color="auto"/>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性别</w:t>
            </w:r>
          </w:p>
        </w:tc>
        <w:tc>
          <w:tcPr>
            <w:tcW w:w="1213" w:type="dxa"/>
            <w:tcBorders>
              <w:top w:val="nil"/>
              <w:left w:val="nil"/>
              <w:bottom w:val="single" w:sz="4" w:space="0" w:color="auto"/>
              <w:right w:val="single" w:sz="4" w:space="0" w:color="auto"/>
            </w:tcBorders>
            <w:noWrap/>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 xml:space="preserve">　</w:t>
            </w:r>
          </w:p>
        </w:tc>
        <w:tc>
          <w:tcPr>
            <w:tcW w:w="1621" w:type="dxa"/>
            <w:tcBorders>
              <w:top w:val="nil"/>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出生年月</w:t>
            </w:r>
          </w:p>
        </w:tc>
        <w:tc>
          <w:tcPr>
            <w:tcW w:w="1214" w:type="dxa"/>
            <w:tcBorders>
              <w:top w:val="single" w:sz="8" w:space="0" w:color="auto"/>
              <w:left w:val="nil"/>
              <w:bottom w:val="single" w:sz="4" w:space="0" w:color="auto"/>
              <w:right w:val="single" w:sz="4" w:space="0" w:color="auto"/>
            </w:tcBorders>
            <w:noWrap/>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 xml:space="preserve">　</w:t>
            </w:r>
          </w:p>
        </w:tc>
        <w:tc>
          <w:tcPr>
            <w:tcW w:w="1477" w:type="dxa"/>
            <w:gridSpan w:val="2"/>
            <w:vMerge w:val="restart"/>
            <w:tcBorders>
              <w:top w:val="single" w:sz="8" w:space="0" w:color="auto"/>
              <w:left w:val="nil"/>
              <w:right w:val="single" w:sz="4" w:space="0" w:color="auto"/>
            </w:tcBorders>
            <w:vAlign w:val="center"/>
          </w:tcPr>
          <w:p w:rsidR="000F477D" w:rsidRDefault="000F477D" w:rsidP="00594692">
            <w:pPr>
              <w:widowControl/>
              <w:jc w:val="center"/>
              <w:rPr>
                <w:rFonts w:ascii="宋体" w:hAnsi="宋体" w:cs="宋体"/>
                <w:kern w:val="0"/>
                <w:sz w:val="24"/>
                <w:szCs w:val="24"/>
              </w:rPr>
            </w:pPr>
            <w:r>
              <w:rPr>
                <w:rFonts w:ascii="宋体" w:hAnsi="宋体" w:cs="宋体" w:hint="eastAsia"/>
                <w:kern w:val="0"/>
                <w:sz w:val="24"/>
                <w:szCs w:val="24"/>
              </w:rPr>
              <w:t>照片</w:t>
            </w:r>
          </w:p>
        </w:tc>
      </w:tr>
      <w:tr w:rsidR="000F477D" w:rsidTr="00594692">
        <w:trPr>
          <w:gridBefore w:val="1"/>
          <w:wBefore w:w="61" w:type="dxa"/>
          <w:trHeight w:val="453"/>
          <w:jc w:val="center"/>
        </w:trPr>
        <w:tc>
          <w:tcPr>
            <w:tcW w:w="716" w:type="dxa"/>
            <w:gridSpan w:val="2"/>
            <w:vMerge/>
            <w:tcBorders>
              <w:top w:val="nil"/>
              <w:left w:val="single" w:sz="8" w:space="0" w:color="auto"/>
              <w:bottom w:val="single" w:sz="4" w:space="0" w:color="000000"/>
              <w:right w:val="single" w:sz="4" w:space="0" w:color="auto"/>
            </w:tcBorders>
            <w:vAlign w:val="center"/>
          </w:tcPr>
          <w:p w:rsidR="000F477D" w:rsidRDefault="000F477D" w:rsidP="00594692">
            <w:pPr>
              <w:widowControl/>
              <w:jc w:val="left"/>
              <w:rPr>
                <w:rFonts w:ascii="宋体" w:cs="宋体"/>
                <w:b/>
                <w:kern w:val="0"/>
                <w:sz w:val="24"/>
                <w:szCs w:val="24"/>
              </w:rPr>
            </w:pPr>
          </w:p>
        </w:tc>
        <w:tc>
          <w:tcPr>
            <w:tcW w:w="1273" w:type="dxa"/>
            <w:tcBorders>
              <w:top w:val="nil"/>
              <w:left w:val="nil"/>
              <w:bottom w:val="nil"/>
              <w:right w:val="nil"/>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政治</w:t>
            </w:r>
          </w:p>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面貌</w:t>
            </w:r>
          </w:p>
        </w:tc>
        <w:tc>
          <w:tcPr>
            <w:tcW w:w="1309" w:type="dxa"/>
            <w:gridSpan w:val="2"/>
            <w:tcBorders>
              <w:top w:val="single" w:sz="4" w:space="0" w:color="auto"/>
              <w:left w:val="single" w:sz="4" w:space="0" w:color="auto"/>
              <w:bottom w:val="single" w:sz="4" w:space="0" w:color="auto"/>
              <w:right w:val="nil"/>
            </w:tcBorders>
            <w:vAlign w:val="center"/>
          </w:tcPr>
          <w:p w:rsidR="000F477D" w:rsidRDefault="000F477D" w:rsidP="00594692">
            <w:pPr>
              <w:widowControl/>
              <w:jc w:val="center"/>
              <w:rPr>
                <w:rFonts w:ascii="宋体" w:cs="宋体"/>
                <w:b/>
                <w:bCs/>
                <w:kern w:val="0"/>
                <w:sz w:val="24"/>
                <w:szCs w:val="24"/>
              </w:rPr>
            </w:pPr>
            <w:r>
              <w:rPr>
                <w:rFonts w:ascii="宋体" w:hAnsi="宋体" w:cs="宋体" w:hint="eastAsia"/>
                <w:b/>
                <w:bCs/>
                <w:kern w:val="0"/>
                <w:sz w:val="24"/>
                <w:szCs w:val="24"/>
              </w:rPr>
              <w:t xml:space="preserve">　</w:t>
            </w:r>
          </w:p>
        </w:tc>
        <w:tc>
          <w:tcPr>
            <w:tcW w:w="1055" w:type="dxa"/>
            <w:tcBorders>
              <w:top w:val="nil"/>
              <w:left w:val="single" w:sz="4" w:space="0" w:color="auto"/>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民族</w:t>
            </w:r>
          </w:p>
        </w:tc>
        <w:tc>
          <w:tcPr>
            <w:tcW w:w="1213" w:type="dxa"/>
            <w:tcBorders>
              <w:top w:val="nil"/>
              <w:left w:val="nil"/>
              <w:bottom w:val="single" w:sz="4" w:space="0" w:color="auto"/>
              <w:right w:val="single" w:sz="4" w:space="0" w:color="auto"/>
            </w:tcBorders>
            <w:noWrap/>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 xml:space="preserve">　</w:t>
            </w:r>
          </w:p>
        </w:tc>
        <w:tc>
          <w:tcPr>
            <w:tcW w:w="1621" w:type="dxa"/>
            <w:tcBorders>
              <w:top w:val="nil"/>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入学时间</w:t>
            </w:r>
          </w:p>
        </w:tc>
        <w:tc>
          <w:tcPr>
            <w:tcW w:w="1214" w:type="dxa"/>
            <w:tcBorders>
              <w:top w:val="single" w:sz="4" w:space="0" w:color="auto"/>
              <w:left w:val="nil"/>
              <w:bottom w:val="single" w:sz="4" w:space="0" w:color="auto"/>
              <w:right w:val="single" w:sz="4" w:space="0" w:color="auto"/>
            </w:tcBorders>
            <w:noWrap/>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 xml:space="preserve">　</w:t>
            </w:r>
          </w:p>
        </w:tc>
        <w:tc>
          <w:tcPr>
            <w:tcW w:w="1477" w:type="dxa"/>
            <w:gridSpan w:val="2"/>
            <w:vMerge/>
            <w:tcBorders>
              <w:left w:val="nil"/>
              <w:right w:val="single" w:sz="4" w:space="0" w:color="auto"/>
            </w:tcBorders>
          </w:tcPr>
          <w:p w:rsidR="000F477D" w:rsidRDefault="000F477D" w:rsidP="00594692">
            <w:pPr>
              <w:widowControl/>
              <w:jc w:val="center"/>
              <w:rPr>
                <w:rFonts w:ascii="宋体" w:hAnsi="宋体" w:cs="宋体"/>
                <w:kern w:val="0"/>
                <w:sz w:val="24"/>
                <w:szCs w:val="24"/>
              </w:rPr>
            </w:pPr>
          </w:p>
        </w:tc>
      </w:tr>
      <w:tr w:rsidR="000F477D" w:rsidTr="00594692">
        <w:trPr>
          <w:gridBefore w:val="1"/>
          <w:wBefore w:w="61" w:type="dxa"/>
          <w:trHeight w:val="453"/>
          <w:jc w:val="center"/>
        </w:trPr>
        <w:tc>
          <w:tcPr>
            <w:tcW w:w="716" w:type="dxa"/>
            <w:gridSpan w:val="2"/>
            <w:vMerge/>
            <w:tcBorders>
              <w:top w:val="nil"/>
              <w:left w:val="single" w:sz="8" w:space="0" w:color="auto"/>
              <w:bottom w:val="single" w:sz="4" w:space="0" w:color="000000"/>
              <w:right w:val="single" w:sz="4" w:space="0" w:color="auto"/>
            </w:tcBorders>
            <w:vAlign w:val="center"/>
          </w:tcPr>
          <w:p w:rsidR="000F477D" w:rsidRDefault="000F477D" w:rsidP="00594692">
            <w:pPr>
              <w:widowControl/>
              <w:jc w:val="left"/>
              <w:rPr>
                <w:rFonts w:ascii="宋体" w:cs="宋体"/>
                <w:b/>
                <w:kern w:val="0"/>
                <w:sz w:val="24"/>
                <w:szCs w:val="24"/>
              </w:rPr>
            </w:pPr>
          </w:p>
        </w:tc>
        <w:tc>
          <w:tcPr>
            <w:tcW w:w="1273" w:type="dxa"/>
            <w:tcBorders>
              <w:top w:val="single" w:sz="4" w:space="0" w:color="auto"/>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身份证号</w:t>
            </w:r>
          </w:p>
        </w:tc>
        <w:tc>
          <w:tcPr>
            <w:tcW w:w="6412" w:type="dxa"/>
            <w:gridSpan w:val="6"/>
            <w:tcBorders>
              <w:top w:val="single" w:sz="4" w:space="0" w:color="auto"/>
              <w:left w:val="nil"/>
              <w:bottom w:val="single" w:sz="4" w:space="0" w:color="auto"/>
              <w:right w:val="single" w:sz="4" w:space="0" w:color="auto"/>
            </w:tcBorders>
            <w:vAlign w:val="center"/>
          </w:tcPr>
          <w:p w:rsidR="000F477D" w:rsidRDefault="000F477D" w:rsidP="00594692">
            <w:pPr>
              <w:widowControl/>
              <w:jc w:val="center"/>
              <w:rPr>
                <w:rFonts w:ascii="宋体" w:cs="宋体"/>
                <w:b/>
                <w:bCs/>
                <w:kern w:val="0"/>
                <w:sz w:val="24"/>
                <w:szCs w:val="24"/>
              </w:rPr>
            </w:pPr>
            <w:r>
              <w:rPr>
                <w:rFonts w:ascii="宋体" w:hAnsi="宋体" w:cs="宋体" w:hint="eastAsia"/>
                <w:b/>
                <w:bCs/>
                <w:kern w:val="0"/>
                <w:sz w:val="24"/>
                <w:szCs w:val="24"/>
              </w:rPr>
              <w:t xml:space="preserve">　</w:t>
            </w:r>
          </w:p>
        </w:tc>
        <w:tc>
          <w:tcPr>
            <w:tcW w:w="1477" w:type="dxa"/>
            <w:gridSpan w:val="2"/>
            <w:vMerge/>
            <w:tcBorders>
              <w:left w:val="nil"/>
              <w:right w:val="single" w:sz="4" w:space="0" w:color="auto"/>
            </w:tcBorders>
          </w:tcPr>
          <w:p w:rsidR="000F477D" w:rsidRDefault="000F477D" w:rsidP="00594692">
            <w:pPr>
              <w:widowControl/>
              <w:jc w:val="center"/>
              <w:rPr>
                <w:rFonts w:ascii="宋体" w:hAnsi="宋体" w:cs="宋体"/>
                <w:b/>
                <w:bCs/>
                <w:kern w:val="0"/>
                <w:sz w:val="24"/>
                <w:szCs w:val="24"/>
              </w:rPr>
            </w:pPr>
          </w:p>
        </w:tc>
      </w:tr>
      <w:tr w:rsidR="000F477D" w:rsidTr="00594692">
        <w:trPr>
          <w:gridBefore w:val="1"/>
          <w:wBefore w:w="61" w:type="dxa"/>
          <w:trHeight w:val="453"/>
          <w:jc w:val="center"/>
        </w:trPr>
        <w:tc>
          <w:tcPr>
            <w:tcW w:w="716" w:type="dxa"/>
            <w:gridSpan w:val="2"/>
            <w:vMerge/>
            <w:tcBorders>
              <w:top w:val="nil"/>
              <w:left w:val="single" w:sz="8" w:space="0" w:color="auto"/>
              <w:bottom w:val="single" w:sz="4" w:space="0" w:color="000000"/>
              <w:right w:val="single" w:sz="4" w:space="0" w:color="auto"/>
            </w:tcBorders>
            <w:vAlign w:val="center"/>
          </w:tcPr>
          <w:p w:rsidR="000F477D" w:rsidRDefault="000F477D" w:rsidP="00594692">
            <w:pPr>
              <w:widowControl/>
              <w:jc w:val="left"/>
              <w:rPr>
                <w:rFonts w:ascii="宋体" w:cs="宋体"/>
                <w:b/>
                <w:kern w:val="0"/>
                <w:sz w:val="24"/>
                <w:szCs w:val="24"/>
              </w:rPr>
            </w:pPr>
          </w:p>
        </w:tc>
        <w:tc>
          <w:tcPr>
            <w:tcW w:w="1273" w:type="dxa"/>
            <w:tcBorders>
              <w:top w:val="nil"/>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专业</w:t>
            </w:r>
          </w:p>
        </w:tc>
        <w:tc>
          <w:tcPr>
            <w:tcW w:w="1309" w:type="dxa"/>
            <w:gridSpan w:val="2"/>
            <w:tcBorders>
              <w:top w:val="single" w:sz="4" w:space="0" w:color="auto"/>
              <w:left w:val="nil"/>
              <w:bottom w:val="single" w:sz="4" w:space="0" w:color="auto"/>
              <w:right w:val="nil"/>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 xml:space="preserve">　</w:t>
            </w:r>
          </w:p>
        </w:tc>
        <w:tc>
          <w:tcPr>
            <w:tcW w:w="1055" w:type="dxa"/>
            <w:tcBorders>
              <w:top w:val="nil"/>
              <w:left w:val="single" w:sz="4" w:space="0" w:color="auto"/>
              <w:bottom w:val="single" w:sz="4" w:space="0" w:color="auto"/>
              <w:right w:val="nil"/>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学制</w:t>
            </w:r>
          </w:p>
        </w:tc>
        <w:tc>
          <w:tcPr>
            <w:tcW w:w="1213" w:type="dxa"/>
            <w:tcBorders>
              <w:top w:val="nil"/>
              <w:left w:val="single" w:sz="4" w:space="0" w:color="auto"/>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 xml:space="preserve">　</w:t>
            </w:r>
          </w:p>
        </w:tc>
        <w:tc>
          <w:tcPr>
            <w:tcW w:w="1621" w:type="dxa"/>
            <w:tcBorders>
              <w:top w:val="nil"/>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联系电话</w:t>
            </w:r>
          </w:p>
        </w:tc>
        <w:tc>
          <w:tcPr>
            <w:tcW w:w="1214" w:type="dxa"/>
            <w:tcBorders>
              <w:top w:val="single" w:sz="4" w:space="0" w:color="auto"/>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 xml:space="preserve">　</w:t>
            </w:r>
          </w:p>
        </w:tc>
        <w:tc>
          <w:tcPr>
            <w:tcW w:w="1477" w:type="dxa"/>
            <w:gridSpan w:val="2"/>
            <w:vMerge/>
            <w:tcBorders>
              <w:left w:val="nil"/>
              <w:bottom w:val="single" w:sz="4" w:space="0" w:color="auto"/>
              <w:right w:val="single" w:sz="4" w:space="0" w:color="auto"/>
            </w:tcBorders>
          </w:tcPr>
          <w:p w:rsidR="000F477D" w:rsidRDefault="000F477D" w:rsidP="00594692">
            <w:pPr>
              <w:widowControl/>
              <w:jc w:val="center"/>
              <w:rPr>
                <w:rFonts w:ascii="宋体" w:hAnsi="宋体" w:cs="宋体"/>
                <w:kern w:val="0"/>
                <w:sz w:val="24"/>
                <w:szCs w:val="24"/>
              </w:rPr>
            </w:pPr>
          </w:p>
        </w:tc>
      </w:tr>
      <w:tr w:rsidR="000F477D" w:rsidTr="00594692">
        <w:trPr>
          <w:gridBefore w:val="1"/>
          <w:wBefore w:w="61" w:type="dxa"/>
          <w:trHeight w:val="453"/>
          <w:jc w:val="center"/>
        </w:trPr>
        <w:tc>
          <w:tcPr>
            <w:tcW w:w="716" w:type="dxa"/>
            <w:gridSpan w:val="2"/>
            <w:vMerge w:val="restart"/>
            <w:tcBorders>
              <w:top w:val="nil"/>
              <w:left w:val="single" w:sz="8" w:space="0" w:color="auto"/>
              <w:bottom w:val="single" w:sz="4" w:space="0" w:color="000000"/>
              <w:right w:val="single" w:sz="4" w:space="0" w:color="auto"/>
            </w:tcBorders>
            <w:vAlign w:val="center"/>
          </w:tcPr>
          <w:p w:rsidR="000F477D" w:rsidRDefault="000F477D" w:rsidP="00594692">
            <w:pPr>
              <w:widowControl/>
              <w:jc w:val="center"/>
              <w:rPr>
                <w:rFonts w:ascii="宋体" w:cs="宋体"/>
                <w:b/>
                <w:kern w:val="0"/>
                <w:sz w:val="24"/>
                <w:szCs w:val="24"/>
              </w:rPr>
            </w:pPr>
            <w:r>
              <w:rPr>
                <w:rFonts w:ascii="宋体" w:hAnsi="宋体" w:cs="宋体" w:hint="eastAsia"/>
                <w:b/>
                <w:kern w:val="0"/>
                <w:sz w:val="24"/>
                <w:szCs w:val="24"/>
              </w:rPr>
              <w:t>家庭经济情况</w:t>
            </w:r>
          </w:p>
        </w:tc>
        <w:tc>
          <w:tcPr>
            <w:tcW w:w="1937" w:type="dxa"/>
            <w:gridSpan w:val="2"/>
            <w:tcBorders>
              <w:top w:val="single" w:sz="4" w:space="0" w:color="auto"/>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家庭户口</w:t>
            </w:r>
          </w:p>
        </w:tc>
        <w:tc>
          <w:tcPr>
            <w:tcW w:w="2913" w:type="dxa"/>
            <w:gridSpan w:val="3"/>
            <w:tcBorders>
              <w:top w:val="single" w:sz="4" w:space="0" w:color="auto"/>
              <w:left w:val="nil"/>
              <w:bottom w:val="single" w:sz="4" w:space="0" w:color="auto"/>
              <w:right w:val="single" w:sz="4" w:space="0" w:color="000000"/>
            </w:tcBorders>
            <w:noWrap/>
            <w:vAlign w:val="center"/>
          </w:tcPr>
          <w:p w:rsidR="000F477D" w:rsidRDefault="000F477D" w:rsidP="00594692">
            <w:pPr>
              <w:widowControl/>
              <w:jc w:val="center"/>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.城镇</w:t>
            </w:r>
            <w:r>
              <w:rPr>
                <w:rFonts w:ascii="宋体" w:hAnsi="宋体" w:cs="宋体"/>
                <w:kern w:val="0"/>
                <w:sz w:val="24"/>
                <w:szCs w:val="24"/>
              </w:rPr>
              <w:t xml:space="preserve">   B</w:t>
            </w:r>
            <w:r>
              <w:rPr>
                <w:rFonts w:ascii="宋体" w:hAnsi="宋体" w:cs="宋体" w:hint="eastAsia"/>
                <w:kern w:val="0"/>
                <w:sz w:val="24"/>
                <w:szCs w:val="24"/>
              </w:rPr>
              <w:t>.农村</w:t>
            </w:r>
          </w:p>
        </w:tc>
        <w:tc>
          <w:tcPr>
            <w:tcW w:w="1621" w:type="dxa"/>
            <w:tcBorders>
              <w:top w:val="single" w:sz="4" w:space="0" w:color="auto"/>
              <w:left w:val="nil"/>
              <w:bottom w:val="single" w:sz="4" w:space="0" w:color="auto"/>
              <w:right w:val="single" w:sz="4" w:space="0" w:color="auto"/>
            </w:tcBorders>
            <w:noWrap/>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家庭人口数</w:t>
            </w:r>
          </w:p>
        </w:tc>
        <w:tc>
          <w:tcPr>
            <w:tcW w:w="2691" w:type="dxa"/>
            <w:gridSpan w:val="3"/>
            <w:tcBorders>
              <w:top w:val="nil"/>
              <w:left w:val="nil"/>
              <w:bottom w:val="single" w:sz="4" w:space="0" w:color="auto"/>
              <w:right w:val="single" w:sz="8" w:space="0" w:color="auto"/>
            </w:tcBorders>
            <w:vAlign w:val="center"/>
          </w:tcPr>
          <w:p w:rsidR="000F477D" w:rsidRDefault="000F477D" w:rsidP="00594692">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r>
      <w:tr w:rsidR="000F477D" w:rsidTr="00594692">
        <w:trPr>
          <w:gridBefore w:val="1"/>
          <w:wBefore w:w="61" w:type="dxa"/>
          <w:trHeight w:val="453"/>
          <w:jc w:val="center"/>
        </w:trPr>
        <w:tc>
          <w:tcPr>
            <w:tcW w:w="716" w:type="dxa"/>
            <w:gridSpan w:val="2"/>
            <w:vMerge/>
            <w:tcBorders>
              <w:top w:val="nil"/>
              <w:left w:val="single" w:sz="8" w:space="0" w:color="auto"/>
              <w:bottom w:val="single" w:sz="4" w:space="0" w:color="000000"/>
              <w:right w:val="single" w:sz="4" w:space="0" w:color="auto"/>
            </w:tcBorders>
            <w:vAlign w:val="center"/>
          </w:tcPr>
          <w:p w:rsidR="000F477D" w:rsidRDefault="000F477D" w:rsidP="00594692">
            <w:pPr>
              <w:widowControl/>
              <w:jc w:val="left"/>
              <w:rPr>
                <w:rFonts w:ascii="宋体" w:cs="宋体"/>
                <w:b/>
                <w:kern w:val="0"/>
                <w:sz w:val="24"/>
                <w:szCs w:val="24"/>
              </w:rPr>
            </w:pPr>
          </w:p>
        </w:tc>
        <w:tc>
          <w:tcPr>
            <w:tcW w:w="1937" w:type="dxa"/>
            <w:gridSpan w:val="2"/>
            <w:tcBorders>
              <w:top w:val="single" w:sz="4" w:space="0" w:color="auto"/>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家庭经济困难学生</w:t>
            </w:r>
          </w:p>
        </w:tc>
        <w:tc>
          <w:tcPr>
            <w:tcW w:w="2913" w:type="dxa"/>
            <w:gridSpan w:val="3"/>
            <w:tcBorders>
              <w:top w:val="single" w:sz="4" w:space="0" w:color="auto"/>
              <w:left w:val="nil"/>
              <w:bottom w:val="single" w:sz="4" w:space="0" w:color="auto"/>
              <w:right w:val="single" w:sz="4" w:space="0" w:color="000000"/>
            </w:tcBorders>
            <w:vAlign w:val="center"/>
          </w:tcPr>
          <w:p w:rsidR="000F477D" w:rsidRDefault="000F477D" w:rsidP="00594692">
            <w:pPr>
              <w:widowControl/>
              <w:jc w:val="center"/>
              <w:rPr>
                <w:rFonts w:ascii="宋体" w:cs="宋体"/>
                <w:b/>
                <w:bCs/>
                <w:kern w:val="0"/>
                <w:sz w:val="24"/>
                <w:szCs w:val="24"/>
              </w:rPr>
            </w:pPr>
            <w:r>
              <w:rPr>
                <w:rFonts w:ascii="宋体" w:hAnsi="宋体" w:cs="宋体" w:hint="eastAsia"/>
                <w:b/>
                <w:bCs/>
                <w:kern w:val="0"/>
                <w:sz w:val="24"/>
                <w:szCs w:val="24"/>
              </w:rPr>
              <w:t xml:space="preserve">　</w:t>
            </w:r>
            <w:r>
              <w:rPr>
                <w:rFonts w:ascii="宋体" w:hAnsi="宋体" w:cs="宋体"/>
                <w:kern w:val="0"/>
                <w:sz w:val="24"/>
                <w:szCs w:val="24"/>
              </w:rPr>
              <w:t>A</w:t>
            </w:r>
            <w:r>
              <w:rPr>
                <w:rFonts w:ascii="宋体" w:hAnsi="宋体" w:cs="宋体" w:hint="eastAsia"/>
                <w:kern w:val="0"/>
                <w:sz w:val="24"/>
                <w:szCs w:val="24"/>
              </w:rPr>
              <w:t>.是</w:t>
            </w:r>
            <w:r>
              <w:rPr>
                <w:rFonts w:ascii="宋体" w:hAnsi="宋体" w:cs="宋体"/>
                <w:kern w:val="0"/>
                <w:sz w:val="24"/>
                <w:szCs w:val="24"/>
              </w:rPr>
              <w:t xml:space="preserve">   B</w:t>
            </w:r>
            <w:r>
              <w:rPr>
                <w:rFonts w:ascii="宋体" w:hAnsi="宋体" w:cs="宋体" w:hint="eastAsia"/>
                <w:kern w:val="0"/>
                <w:sz w:val="24"/>
                <w:szCs w:val="24"/>
              </w:rPr>
              <w:t>.否</w:t>
            </w:r>
          </w:p>
        </w:tc>
        <w:tc>
          <w:tcPr>
            <w:tcW w:w="1621" w:type="dxa"/>
            <w:tcBorders>
              <w:top w:val="nil"/>
              <w:left w:val="single" w:sz="4" w:space="0" w:color="auto"/>
              <w:bottom w:val="single" w:sz="4" w:space="0" w:color="auto"/>
              <w:right w:val="single" w:sz="4" w:space="0" w:color="auto"/>
            </w:tcBorders>
            <w:vAlign w:val="center"/>
          </w:tcPr>
          <w:p w:rsidR="000F477D" w:rsidRDefault="000F477D" w:rsidP="00594692">
            <w:pPr>
              <w:widowControl/>
              <w:jc w:val="center"/>
              <w:rPr>
                <w:rFonts w:ascii="宋体" w:cs="宋体"/>
                <w:b/>
                <w:bCs/>
                <w:kern w:val="0"/>
                <w:sz w:val="24"/>
                <w:szCs w:val="24"/>
              </w:rPr>
            </w:pPr>
            <w:r>
              <w:rPr>
                <w:rFonts w:ascii="宋体" w:hAnsi="宋体" w:cs="宋体" w:hint="eastAsia"/>
                <w:kern w:val="0"/>
                <w:sz w:val="24"/>
                <w:szCs w:val="24"/>
              </w:rPr>
              <w:t>收入来源</w:t>
            </w:r>
          </w:p>
        </w:tc>
        <w:tc>
          <w:tcPr>
            <w:tcW w:w="2691" w:type="dxa"/>
            <w:gridSpan w:val="3"/>
            <w:tcBorders>
              <w:top w:val="nil"/>
              <w:left w:val="nil"/>
              <w:bottom w:val="single" w:sz="4" w:space="0" w:color="auto"/>
              <w:right w:val="single" w:sz="8" w:space="0" w:color="auto"/>
            </w:tcBorders>
            <w:vAlign w:val="center"/>
          </w:tcPr>
          <w:p w:rsidR="000F477D" w:rsidRDefault="000F477D" w:rsidP="00594692">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r>
      <w:tr w:rsidR="000F477D" w:rsidTr="00594692">
        <w:trPr>
          <w:gridBefore w:val="1"/>
          <w:wBefore w:w="61" w:type="dxa"/>
          <w:trHeight w:val="453"/>
          <w:jc w:val="center"/>
        </w:trPr>
        <w:tc>
          <w:tcPr>
            <w:tcW w:w="716" w:type="dxa"/>
            <w:gridSpan w:val="2"/>
            <w:vMerge/>
            <w:tcBorders>
              <w:top w:val="nil"/>
              <w:left w:val="single" w:sz="8" w:space="0" w:color="auto"/>
              <w:bottom w:val="single" w:sz="4" w:space="0" w:color="000000"/>
              <w:right w:val="single" w:sz="4" w:space="0" w:color="auto"/>
            </w:tcBorders>
            <w:vAlign w:val="center"/>
          </w:tcPr>
          <w:p w:rsidR="000F477D" w:rsidRDefault="000F477D" w:rsidP="00594692">
            <w:pPr>
              <w:widowControl/>
              <w:jc w:val="left"/>
              <w:rPr>
                <w:rFonts w:ascii="宋体" w:cs="宋体"/>
                <w:b/>
                <w:kern w:val="0"/>
                <w:sz w:val="24"/>
                <w:szCs w:val="24"/>
              </w:rPr>
            </w:pPr>
          </w:p>
        </w:tc>
        <w:tc>
          <w:tcPr>
            <w:tcW w:w="1937" w:type="dxa"/>
            <w:gridSpan w:val="2"/>
            <w:tcBorders>
              <w:top w:val="single" w:sz="4" w:space="0" w:color="auto"/>
              <w:left w:val="nil"/>
              <w:bottom w:val="single" w:sz="4" w:space="0" w:color="auto"/>
              <w:right w:val="single" w:sz="4" w:space="0" w:color="auto"/>
            </w:tcBorders>
          </w:tcPr>
          <w:p w:rsidR="000F477D" w:rsidRDefault="000F477D" w:rsidP="00594692">
            <w:pPr>
              <w:jc w:val="center"/>
            </w:pPr>
            <w:r>
              <w:rPr>
                <w:rFonts w:ascii="宋体" w:hAnsi="宋体" w:cs="宋体" w:hint="eastAsia"/>
                <w:kern w:val="0"/>
                <w:sz w:val="24"/>
                <w:szCs w:val="24"/>
              </w:rPr>
              <w:t>家庭月总收入（元）</w:t>
            </w:r>
          </w:p>
        </w:tc>
        <w:tc>
          <w:tcPr>
            <w:tcW w:w="2913" w:type="dxa"/>
            <w:gridSpan w:val="3"/>
            <w:tcBorders>
              <w:top w:val="single" w:sz="4" w:space="0" w:color="auto"/>
              <w:left w:val="nil"/>
              <w:bottom w:val="single" w:sz="4" w:space="0" w:color="auto"/>
              <w:right w:val="single" w:sz="4" w:space="0" w:color="000000"/>
            </w:tcBorders>
          </w:tcPr>
          <w:p w:rsidR="000F477D" w:rsidRDefault="000F477D" w:rsidP="00594692">
            <w:pPr>
              <w:jc w:val="center"/>
              <w:rPr>
                <w:b/>
                <w:bCs/>
              </w:rPr>
            </w:pPr>
          </w:p>
        </w:tc>
        <w:tc>
          <w:tcPr>
            <w:tcW w:w="1621" w:type="dxa"/>
            <w:tcBorders>
              <w:top w:val="nil"/>
              <w:left w:val="single" w:sz="4" w:space="0" w:color="auto"/>
              <w:bottom w:val="single" w:sz="4" w:space="0" w:color="auto"/>
              <w:right w:val="single" w:sz="4" w:space="0" w:color="auto"/>
            </w:tcBorders>
          </w:tcPr>
          <w:p w:rsidR="000F477D" w:rsidRDefault="000F477D" w:rsidP="00594692">
            <w:pPr>
              <w:jc w:val="center"/>
            </w:pPr>
            <w:r>
              <w:rPr>
                <w:rFonts w:ascii="宋体" w:hAnsi="宋体" w:cs="宋体" w:hint="eastAsia"/>
                <w:kern w:val="0"/>
                <w:sz w:val="24"/>
                <w:szCs w:val="24"/>
              </w:rPr>
              <w:t>人均月收入（元）</w:t>
            </w:r>
          </w:p>
        </w:tc>
        <w:tc>
          <w:tcPr>
            <w:tcW w:w="2691" w:type="dxa"/>
            <w:gridSpan w:val="3"/>
            <w:tcBorders>
              <w:top w:val="nil"/>
              <w:left w:val="nil"/>
              <w:bottom w:val="single" w:sz="4" w:space="0" w:color="auto"/>
              <w:right w:val="single" w:sz="8" w:space="0" w:color="auto"/>
            </w:tcBorders>
          </w:tcPr>
          <w:p w:rsidR="000F477D" w:rsidRDefault="000F477D" w:rsidP="00594692">
            <w:pPr>
              <w:jc w:val="center"/>
              <w:rPr>
                <w:b/>
                <w:bCs/>
              </w:rPr>
            </w:pPr>
          </w:p>
        </w:tc>
      </w:tr>
      <w:tr w:rsidR="000F477D" w:rsidTr="00594692">
        <w:trPr>
          <w:gridBefore w:val="1"/>
          <w:wBefore w:w="61" w:type="dxa"/>
          <w:trHeight w:val="453"/>
          <w:jc w:val="center"/>
        </w:trPr>
        <w:tc>
          <w:tcPr>
            <w:tcW w:w="716" w:type="dxa"/>
            <w:gridSpan w:val="2"/>
            <w:vMerge/>
            <w:tcBorders>
              <w:top w:val="nil"/>
              <w:left w:val="single" w:sz="8" w:space="0" w:color="auto"/>
              <w:bottom w:val="single" w:sz="4" w:space="0" w:color="000000"/>
              <w:right w:val="single" w:sz="4" w:space="0" w:color="auto"/>
            </w:tcBorders>
            <w:vAlign w:val="center"/>
          </w:tcPr>
          <w:p w:rsidR="000F477D" w:rsidRDefault="000F477D" w:rsidP="00594692">
            <w:pPr>
              <w:widowControl/>
              <w:jc w:val="left"/>
              <w:rPr>
                <w:rFonts w:ascii="宋体" w:cs="宋体"/>
                <w:b/>
                <w:kern w:val="0"/>
                <w:sz w:val="24"/>
                <w:szCs w:val="24"/>
              </w:rPr>
            </w:pPr>
          </w:p>
        </w:tc>
        <w:tc>
          <w:tcPr>
            <w:tcW w:w="1937" w:type="dxa"/>
            <w:gridSpan w:val="2"/>
            <w:tcBorders>
              <w:top w:val="single" w:sz="4" w:space="0" w:color="auto"/>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通讯地址</w:t>
            </w:r>
          </w:p>
        </w:tc>
        <w:tc>
          <w:tcPr>
            <w:tcW w:w="2913" w:type="dxa"/>
            <w:gridSpan w:val="3"/>
            <w:tcBorders>
              <w:top w:val="single" w:sz="4" w:space="0" w:color="auto"/>
              <w:left w:val="nil"/>
              <w:bottom w:val="single" w:sz="4" w:space="0" w:color="auto"/>
              <w:right w:val="single" w:sz="4" w:space="0" w:color="auto"/>
            </w:tcBorders>
            <w:vAlign w:val="center"/>
          </w:tcPr>
          <w:p w:rsidR="000F477D" w:rsidRDefault="000F477D" w:rsidP="00594692">
            <w:pPr>
              <w:widowControl/>
              <w:jc w:val="center"/>
              <w:rPr>
                <w:rFonts w:ascii="宋体" w:cs="宋体"/>
                <w:b/>
                <w:bCs/>
                <w:kern w:val="0"/>
                <w:sz w:val="24"/>
                <w:szCs w:val="24"/>
              </w:rPr>
            </w:pPr>
            <w:r>
              <w:rPr>
                <w:rFonts w:ascii="宋体" w:hAnsi="宋体" w:cs="宋体" w:hint="eastAsia"/>
                <w:b/>
                <w:bCs/>
                <w:kern w:val="0"/>
                <w:sz w:val="24"/>
                <w:szCs w:val="24"/>
              </w:rPr>
              <w:t xml:space="preserve">　</w:t>
            </w:r>
          </w:p>
        </w:tc>
        <w:tc>
          <w:tcPr>
            <w:tcW w:w="1621" w:type="dxa"/>
            <w:tcBorders>
              <w:top w:val="single" w:sz="4" w:space="0" w:color="auto"/>
              <w:left w:val="nil"/>
              <w:bottom w:val="single" w:sz="4" w:space="0" w:color="auto"/>
              <w:right w:val="single" w:sz="4" w:space="0" w:color="auto"/>
            </w:tcBorders>
            <w:vAlign w:val="center"/>
          </w:tcPr>
          <w:p w:rsidR="000F477D" w:rsidRDefault="000F477D" w:rsidP="00594692">
            <w:pPr>
              <w:widowControl/>
              <w:jc w:val="center"/>
              <w:rPr>
                <w:rFonts w:ascii="宋体" w:cs="宋体"/>
                <w:b/>
                <w:bCs/>
                <w:kern w:val="0"/>
                <w:sz w:val="24"/>
                <w:szCs w:val="24"/>
              </w:rPr>
            </w:pPr>
            <w:r>
              <w:rPr>
                <w:rFonts w:ascii="宋体" w:hAnsi="宋体" w:cs="宋体" w:hint="eastAsia"/>
                <w:kern w:val="0"/>
                <w:sz w:val="24"/>
                <w:szCs w:val="24"/>
              </w:rPr>
              <w:t>邮政编码</w:t>
            </w:r>
          </w:p>
        </w:tc>
        <w:tc>
          <w:tcPr>
            <w:tcW w:w="2691" w:type="dxa"/>
            <w:gridSpan w:val="3"/>
            <w:tcBorders>
              <w:top w:val="nil"/>
              <w:left w:val="nil"/>
              <w:bottom w:val="single" w:sz="4" w:space="0" w:color="auto"/>
              <w:right w:val="single" w:sz="4" w:space="0" w:color="auto"/>
            </w:tcBorders>
            <w:vAlign w:val="center"/>
          </w:tcPr>
          <w:p w:rsidR="000F477D" w:rsidRDefault="000F477D" w:rsidP="00594692">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r>
      <w:tr w:rsidR="000F477D" w:rsidTr="00594692">
        <w:trPr>
          <w:gridBefore w:val="1"/>
          <w:wBefore w:w="61" w:type="dxa"/>
          <w:trHeight w:val="1842"/>
          <w:jc w:val="center"/>
        </w:trPr>
        <w:tc>
          <w:tcPr>
            <w:tcW w:w="716" w:type="dxa"/>
            <w:gridSpan w:val="2"/>
            <w:tcBorders>
              <w:top w:val="nil"/>
              <w:left w:val="single" w:sz="8" w:space="0" w:color="auto"/>
              <w:bottom w:val="single" w:sz="4" w:space="0" w:color="000000"/>
              <w:right w:val="single" w:sz="4" w:space="0" w:color="auto"/>
            </w:tcBorders>
            <w:vAlign w:val="center"/>
          </w:tcPr>
          <w:p w:rsidR="000F477D" w:rsidRDefault="000F477D" w:rsidP="00594692">
            <w:pPr>
              <w:widowControl/>
              <w:jc w:val="center"/>
              <w:rPr>
                <w:rFonts w:ascii="宋体" w:cs="宋体"/>
                <w:b/>
                <w:kern w:val="0"/>
                <w:sz w:val="24"/>
                <w:szCs w:val="24"/>
              </w:rPr>
            </w:pPr>
            <w:r>
              <w:rPr>
                <w:rFonts w:ascii="宋体" w:hAnsi="宋体" w:cs="宋体" w:hint="eastAsia"/>
                <w:b/>
                <w:kern w:val="0"/>
                <w:sz w:val="24"/>
                <w:szCs w:val="24"/>
              </w:rPr>
              <w:t>学习成绩</w:t>
            </w:r>
          </w:p>
        </w:tc>
        <w:tc>
          <w:tcPr>
            <w:tcW w:w="9162" w:type="dxa"/>
            <w:gridSpan w:val="9"/>
            <w:tcBorders>
              <w:top w:val="single" w:sz="4" w:space="0" w:color="auto"/>
              <w:left w:val="nil"/>
              <w:bottom w:val="single" w:sz="4" w:space="0" w:color="000000"/>
              <w:right w:val="single" w:sz="4" w:space="0" w:color="auto"/>
            </w:tcBorders>
            <w:vAlign w:val="center"/>
          </w:tcPr>
          <w:p w:rsidR="000F477D" w:rsidRDefault="000F477D" w:rsidP="00594692">
            <w:pPr>
              <w:widowControl/>
              <w:jc w:val="left"/>
              <w:rPr>
                <w:rFonts w:ascii="宋体" w:hAnsi="宋体" w:cs="宋体"/>
                <w:kern w:val="0"/>
                <w:sz w:val="24"/>
                <w:szCs w:val="24"/>
              </w:rPr>
            </w:pPr>
            <w:r>
              <w:rPr>
                <w:rFonts w:ascii="宋体" w:hAnsi="宋体" w:cs="宋体" w:hint="eastAsia"/>
                <w:kern w:val="0"/>
                <w:sz w:val="24"/>
                <w:szCs w:val="24"/>
              </w:rPr>
              <w:t>该学年必修课</w:t>
            </w:r>
            <w:r>
              <w:rPr>
                <w:rFonts w:ascii="宋体" w:hAnsi="宋体" w:cs="宋体" w:hint="eastAsia"/>
                <w:kern w:val="0"/>
                <w:sz w:val="24"/>
                <w:szCs w:val="24"/>
                <w:u w:val="single"/>
              </w:rPr>
              <w:t xml:space="preserve">     </w:t>
            </w:r>
            <w:r>
              <w:rPr>
                <w:rFonts w:ascii="宋体" w:hAnsi="宋体" w:cs="宋体" w:hint="eastAsia"/>
                <w:kern w:val="0"/>
                <w:sz w:val="24"/>
                <w:szCs w:val="24"/>
              </w:rPr>
              <w:t>门，其中及格以上</w:t>
            </w:r>
            <w:r>
              <w:rPr>
                <w:rFonts w:ascii="宋体" w:hAnsi="宋体" w:cs="宋体" w:hint="eastAsia"/>
                <w:kern w:val="0"/>
                <w:sz w:val="24"/>
                <w:szCs w:val="24"/>
                <w:u w:val="single"/>
              </w:rPr>
              <w:t xml:space="preserve">     </w:t>
            </w:r>
            <w:r>
              <w:rPr>
                <w:rFonts w:ascii="宋体" w:hAnsi="宋体" w:cs="宋体" w:hint="eastAsia"/>
                <w:kern w:val="0"/>
                <w:sz w:val="24"/>
                <w:szCs w:val="24"/>
              </w:rPr>
              <w:t>门</w:t>
            </w:r>
            <w:r>
              <w:rPr>
                <w:rFonts w:ascii="宋体" w:cs="宋体"/>
                <w:kern w:val="0"/>
                <w:sz w:val="24"/>
                <w:szCs w:val="24"/>
              </w:rPr>
              <w:br/>
            </w:r>
            <w:r>
              <w:rPr>
                <w:rFonts w:ascii="宋体" w:hAnsi="宋体" w:cs="宋体" w:hint="eastAsia"/>
                <w:kern w:val="0"/>
                <w:sz w:val="24"/>
                <w:szCs w:val="24"/>
              </w:rPr>
              <w:t>成绩排名（专业或年级）：</w:t>
            </w:r>
            <w:r>
              <w:rPr>
                <w:rFonts w:ascii="宋体" w:hAnsi="宋体" w:cs="宋体" w:hint="eastAsia"/>
                <w:kern w:val="0"/>
                <w:sz w:val="24"/>
                <w:szCs w:val="24"/>
                <w:u w:val="single"/>
              </w:rPr>
              <w:t xml:space="preserve">     </w:t>
            </w:r>
            <w:r>
              <w:rPr>
                <w:rFonts w:ascii="宋体" w:hAnsi="宋体" w:cs="宋体" w:hint="eastAsia"/>
                <w:kern w:val="0"/>
                <w:sz w:val="24"/>
                <w:szCs w:val="24"/>
              </w:rPr>
              <w:t>（名次</w:t>
            </w:r>
            <w:r>
              <w:rPr>
                <w:rFonts w:ascii="宋体" w:hAnsi="宋体" w:cs="宋体"/>
                <w:kern w:val="0"/>
                <w:sz w:val="24"/>
                <w:szCs w:val="24"/>
              </w:rPr>
              <w:t>/</w:t>
            </w:r>
            <w:r>
              <w:rPr>
                <w:rFonts w:ascii="宋体" w:hAnsi="宋体" w:cs="宋体" w:hint="eastAsia"/>
                <w:kern w:val="0"/>
                <w:sz w:val="24"/>
                <w:szCs w:val="24"/>
              </w:rPr>
              <w:t>总人数）</w:t>
            </w:r>
            <w:r>
              <w:rPr>
                <w:rFonts w:ascii="宋体" w:cs="宋体"/>
                <w:kern w:val="0"/>
                <w:sz w:val="24"/>
                <w:szCs w:val="24"/>
              </w:rPr>
              <w:br/>
            </w:r>
            <w:r>
              <w:rPr>
                <w:rFonts w:ascii="宋体" w:hAnsi="宋体" w:cs="宋体" w:hint="eastAsia"/>
                <w:kern w:val="0"/>
                <w:sz w:val="24"/>
                <w:szCs w:val="24"/>
              </w:rPr>
              <w:t>实行综合考评排名（名次</w:t>
            </w:r>
            <w:r>
              <w:rPr>
                <w:rFonts w:ascii="宋体" w:hAnsi="宋体" w:cs="宋体"/>
                <w:kern w:val="0"/>
                <w:sz w:val="24"/>
                <w:szCs w:val="24"/>
              </w:rPr>
              <w:t>/</w:t>
            </w:r>
            <w:r>
              <w:rPr>
                <w:rFonts w:ascii="宋体" w:hAnsi="宋体" w:cs="宋体" w:hint="eastAsia"/>
                <w:kern w:val="0"/>
                <w:sz w:val="24"/>
                <w:szCs w:val="24"/>
              </w:rPr>
              <w:t>总人数）</w:t>
            </w:r>
            <w:r>
              <w:rPr>
                <w:rFonts w:ascii="宋体" w:hAnsi="宋体" w:cs="宋体" w:hint="eastAsia"/>
                <w:kern w:val="0"/>
                <w:sz w:val="24"/>
                <w:szCs w:val="24"/>
                <w:u w:val="single"/>
              </w:rPr>
              <w:t xml:space="preserve">     </w:t>
            </w:r>
            <w:r>
              <w:rPr>
                <w:rFonts w:ascii="宋体" w:hAnsi="宋体" w:cs="宋体" w:hint="eastAsia"/>
                <w:kern w:val="0"/>
                <w:sz w:val="24"/>
                <w:szCs w:val="24"/>
              </w:rPr>
              <w:t>。如无此项，填写“否□”</w:t>
            </w:r>
          </w:p>
        </w:tc>
      </w:tr>
      <w:tr w:rsidR="000F477D" w:rsidTr="00594692">
        <w:trPr>
          <w:gridBefore w:val="1"/>
          <w:wBefore w:w="61" w:type="dxa"/>
          <w:trHeight w:val="2296"/>
          <w:jc w:val="center"/>
        </w:trPr>
        <w:tc>
          <w:tcPr>
            <w:tcW w:w="716" w:type="dxa"/>
            <w:gridSpan w:val="2"/>
            <w:tcBorders>
              <w:top w:val="nil"/>
              <w:left w:val="single" w:sz="8" w:space="0" w:color="auto"/>
              <w:bottom w:val="single" w:sz="4" w:space="0" w:color="000000"/>
              <w:right w:val="single" w:sz="4" w:space="0" w:color="auto"/>
            </w:tcBorders>
            <w:vAlign w:val="center"/>
          </w:tcPr>
          <w:p w:rsidR="000F477D" w:rsidRDefault="000F477D" w:rsidP="00594692">
            <w:pPr>
              <w:widowControl/>
              <w:jc w:val="center"/>
              <w:rPr>
                <w:rFonts w:ascii="宋体" w:cs="宋体"/>
                <w:b/>
                <w:kern w:val="0"/>
                <w:sz w:val="24"/>
                <w:szCs w:val="24"/>
              </w:rPr>
            </w:pPr>
            <w:r>
              <w:rPr>
                <w:rFonts w:ascii="宋体" w:hAnsi="宋体" w:cs="宋体" w:hint="eastAsia"/>
                <w:b/>
                <w:kern w:val="0"/>
                <w:sz w:val="24"/>
                <w:szCs w:val="24"/>
              </w:rPr>
              <w:t>获奖情况</w:t>
            </w:r>
          </w:p>
        </w:tc>
        <w:tc>
          <w:tcPr>
            <w:tcW w:w="9162" w:type="dxa"/>
            <w:gridSpan w:val="9"/>
            <w:tcBorders>
              <w:top w:val="single" w:sz="4" w:space="0" w:color="000000"/>
              <w:left w:val="nil"/>
              <w:right w:val="single" w:sz="4" w:space="0" w:color="auto"/>
            </w:tcBorders>
          </w:tcPr>
          <w:p w:rsidR="000F477D" w:rsidRDefault="000F477D" w:rsidP="00594692">
            <w:pPr>
              <w:widowControl/>
              <w:jc w:val="left"/>
              <w:rPr>
                <w:rFonts w:ascii="宋体" w:hAnsi="宋体" w:cs="宋体"/>
                <w:kern w:val="0"/>
                <w:sz w:val="24"/>
                <w:szCs w:val="24"/>
              </w:rPr>
            </w:pPr>
            <w:r>
              <w:rPr>
                <w:rFonts w:ascii="宋体" w:hAnsi="宋体" w:cs="宋体" w:hint="eastAsia"/>
                <w:kern w:val="0"/>
                <w:sz w:val="24"/>
                <w:szCs w:val="24"/>
              </w:rPr>
              <w:t>主要奖项：</w:t>
            </w:r>
          </w:p>
        </w:tc>
      </w:tr>
      <w:tr w:rsidR="000F477D" w:rsidTr="00594692">
        <w:trPr>
          <w:gridBefore w:val="1"/>
          <w:wBefore w:w="61" w:type="dxa"/>
          <w:trHeight w:val="3091"/>
          <w:jc w:val="center"/>
        </w:trPr>
        <w:tc>
          <w:tcPr>
            <w:tcW w:w="716" w:type="dxa"/>
            <w:gridSpan w:val="2"/>
            <w:tcBorders>
              <w:top w:val="nil"/>
              <w:left w:val="single" w:sz="8" w:space="0" w:color="auto"/>
              <w:bottom w:val="single" w:sz="4" w:space="0" w:color="auto"/>
              <w:right w:val="single" w:sz="4" w:space="0" w:color="auto"/>
            </w:tcBorders>
            <w:vAlign w:val="center"/>
          </w:tcPr>
          <w:p w:rsidR="000F477D" w:rsidRDefault="000F477D" w:rsidP="00594692">
            <w:pPr>
              <w:widowControl/>
              <w:jc w:val="center"/>
              <w:rPr>
                <w:rFonts w:ascii="宋体" w:cs="宋体"/>
                <w:b/>
                <w:kern w:val="0"/>
                <w:sz w:val="24"/>
                <w:szCs w:val="24"/>
              </w:rPr>
            </w:pPr>
            <w:r>
              <w:rPr>
                <w:rFonts w:ascii="宋体" w:hAnsi="宋体" w:cs="宋体" w:hint="eastAsia"/>
                <w:b/>
                <w:kern w:val="0"/>
                <w:sz w:val="24"/>
                <w:szCs w:val="24"/>
              </w:rPr>
              <w:t>申请理由</w:t>
            </w:r>
            <w:r>
              <w:rPr>
                <w:rFonts w:ascii="宋体" w:hAnsi="宋体" w:cs="宋体" w:hint="eastAsia"/>
                <w:kern w:val="0"/>
                <w:sz w:val="20"/>
                <w:szCs w:val="20"/>
              </w:rPr>
              <w:t>（</w:t>
            </w:r>
            <w:r>
              <w:rPr>
                <w:rFonts w:ascii="宋体" w:hAnsi="宋体" w:cs="宋体"/>
                <w:kern w:val="0"/>
                <w:sz w:val="20"/>
                <w:szCs w:val="20"/>
              </w:rPr>
              <w:t>200</w:t>
            </w:r>
            <w:r>
              <w:rPr>
                <w:rFonts w:ascii="宋体" w:hAnsi="宋体" w:cs="宋体" w:hint="eastAsia"/>
                <w:kern w:val="0"/>
                <w:sz w:val="20"/>
                <w:szCs w:val="20"/>
              </w:rPr>
              <w:t>字）</w:t>
            </w:r>
          </w:p>
        </w:tc>
        <w:tc>
          <w:tcPr>
            <w:tcW w:w="9162" w:type="dxa"/>
            <w:gridSpan w:val="9"/>
            <w:tcBorders>
              <w:top w:val="single" w:sz="4" w:space="0" w:color="auto"/>
              <w:left w:val="single" w:sz="4" w:space="0" w:color="auto"/>
              <w:bottom w:val="single" w:sz="4" w:space="0" w:color="auto"/>
              <w:right w:val="single" w:sz="4" w:space="0" w:color="auto"/>
            </w:tcBorders>
          </w:tcPr>
          <w:p w:rsidR="000F477D" w:rsidRDefault="000F477D" w:rsidP="00594692">
            <w:pPr>
              <w:widowControl/>
              <w:rPr>
                <w:rFonts w:ascii="宋体" w:cs="宋体"/>
                <w:kern w:val="0"/>
                <w:sz w:val="24"/>
                <w:szCs w:val="24"/>
              </w:rPr>
            </w:pPr>
          </w:p>
          <w:p w:rsidR="000F477D" w:rsidRDefault="000F477D" w:rsidP="00594692">
            <w:pPr>
              <w:widowControl/>
              <w:jc w:val="center"/>
              <w:rPr>
                <w:rFonts w:ascii="宋体" w:hAnsi="宋体" w:cs="宋体"/>
                <w:kern w:val="0"/>
                <w:sz w:val="24"/>
                <w:szCs w:val="24"/>
              </w:rPr>
            </w:pPr>
          </w:p>
          <w:p w:rsidR="000F477D" w:rsidRDefault="000F477D" w:rsidP="00594692">
            <w:pPr>
              <w:widowControl/>
              <w:jc w:val="center"/>
              <w:rPr>
                <w:rFonts w:ascii="宋体" w:hAnsi="宋体" w:cs="宋体"/>
                <w:kern w:val="0"/>
                <w:sz w:val="24"/>
                <w:szCs w:val="24"/>
              </w:rPr>
            </w:pPr>
          </w:p>
          <w:p w:rsidR="000F477D" w:rsidRDefault="000F477D" w:rsidP="00594692">
            <w:pPr>
              <w:widowControl/>
              <w:jc w:val="center"/>
              <w:rPr>
                <w:rFonts w:ascii="宋体" w:hAnsi="宋体" w:cs="宋体"/>
                <w:kern w:val="0"/>
                <w:sz w:val="24"/>
                <w:szCs w:val="24"/>
              </w:rPr>
            </w:pPr>
          </w:p>
          <w:p w:rsidR="000F477D" w:rsidRDefault="000F477D" w:rsidP="00594692">
            <w:pPr>
              <w:widowControl/>
              <w:jc w:val="center"/>
              <w:rPr>
                <w:rFonts w:ascii="宋体" w:hAnsi="宋体" w:cs="宋体"/>
                <w:kern w:val="0"/>
                <w:sz w:val="24"/>
                <w:szCs w:val="24"/>
              </w:rPr>
            </w:pPr>
            <w:r>
              <w:rPr>
                <w:rFonts w:ascii="宋体" w:hAnsi="宋体" w:cs="宋体" w:hint="eastAsia"/>
                <w:kern w:val="0"/>
                <w:sz w:val="24"/>
                <w:szCs w:val="24"/>
              </w:rPr>
              <w:t>申请人签名（手签）：</w:t>
            </w:r>
          </w:p>
          <w:p w:rsidR="000F477D" w:rsidRDefault="000F477D" w:rsidP="00594692">
            <w:pPr>
              <w:ind w:firstLineChars="2400" w:firstLine="5760"/>
              <w:rPr>
                <w:rFonts w:ascii="宋体" w:cs="宋体"/>
                <w:kern w:val="0"/>
                <w:sz w:val="24"/>
                <w:szCs w:val="24"/>
              </w:rPr>
            </w:pPr>
            <w:r>
              <w:rPr>
                <w:rFonts w:ascii="宋体" w:hAnsi="宋体" w:cs="宋体" w:hint="eastAsia"/>
                <w:kern w:val="0"/>
                <w:sz w:val="24"/>
                <w:szCs w:val="24"/>
              </w:rPr>
              <w:t>年  月  日</w:t>
            </w:r>
          </w:p>
        </w:tc>
      </w:tr>
      <w:tr w:rsidR="000F477D" w:rsidTr="00594692">
        <w:tblPrEx>
          <w:jc w:val="left"/>
        </w:tblPrEx>
        <w:trPr>
          <w:gridAfter w:val="1"/>
          <w:wAfter w:w="17" w:type="dxa"/>
          <w:trHeight w:val="2985"/>
        </w:trPr>
        <w:tc>
          <w:tcPr>
            <w:tcW w:w="709" w:type="dxa"/>
            <w:gridSpan w:val="2"/>
            <w:vMerge w:val="restart"/>
            <w:tcBorders>
              <w:top w:val="single" w:sz="8" w:space="0" w:color="auto"/>
              <w:left w:val="single" w:sz="8" w:space="0" w:color="auto"/>
              <w:bottom w:val="single" w:sz="4" w:space="0" w:color="auto"/>
              <w:right w:val="single" w:sz="4" w:space="0" w:color="auto"/>
            </w:tcBorders>
            <w:vAlign w:val="center"/>
          </w:tcPr>
          <w:p w:rsidR="000F477D" w:rsidRDefault="000F477D" w:rsidP="00594692">
            <w:pPr>
              <w:widowControl/>
              <w:jc w:val="center"/>
              <w:rPr>
                <w:rFonts w:ascii="宋体" w:cs="宋体"/>
                <w:b/>
                <w:kern w:val="0"/>
                <w:sz w:val="24"/>
                <w:szCs w:val="24"/>
              </w:rPr>
            </w:pPr>
            <w:r>
              <w:rPr>
                <w:rFonts w:ascii="宋体" w:hAnsi="宋体" w:cs="宋体" w:hint="eastAsia"/>
                <w:b/>
                <w:kern w:val="0"/>
                <w:sz w:val="24"/>
                <w:szCs w:val="24"/>
              </w:rPr>
              <w:lastRenderedPageBreak/>
              <w:t>推荐</w:t>
            </w:r>
            <w:r>
              <w:rPr>
                <w:rFonts w:ascii="宋体" w:cs="宋体"/>
                <w:b/>
                <w:kern w:val="0"/>
                <w:sz w:val="24"/>
                <w:szCs w:val="24"/>
              </w:rPr>
              <w:br/>
            </w:r>
            <w:r>
              <w:rPr>
                <w:rFonts w:ascii="宋体" w:hAnsi="宋体" w:cs="宋体" w:hint="eastAsia"/>
                <w:b/>
                <w:kern w:val="0"/>
                <w:sz w:val="24"/>
                <w:szCs w:val="24"/>
              </w:rPr>
              <w:t>意见</w:t>
            </w:r>
          </w:p>
        </w:tc>
        <w:tc>
          <w:tcPr>
            <w:tcW w:w="9213" w:type="dxa"/>
            <w:gridSpan w:val="9"/>
            <w:tcBorders>
              <w:top w:val="single" w:sz="8" w:space="0" w:color="auto"/>
              <w:left w:val="nil"/>
              <w:bottom w:val="nil"/>
              <w:right w:val="single" w:sz="4" w:space="0" w:color="auto"/>
            </w:tcBorders>
          </w:tcPr>
          <w:p w:rsidR="000F477D" w:rsidRDefault="000F477D" w:rsidP="00594692">
            <w:pPr>
              <w:widowControl/>
              <w:rPr>
                <w:rFonts w:ascii="宋体" w:cs="宋体"/>
                <w:kern w:val="0"/>
                <w:sz w:val="24"/>
                <w:szCs w:val="24"/>
              </w:rPr>
            </w:pPr>
          </w:p>
          <w:p w:rsidR="000F477D" w:rsidRDefault="000F477D" w:rsidP="00594692">
            <w:pPr>
              <w:widowControl/>
              <w:jc w:val="center"/>
              <w:rPr>
                <w:rFonts w:ascii="宋体" w:cs="宋体"/>
                <w:kern w:val="0"/>
                <w:sz w:val="24"/>
                <w:szCs w:val="24"/>
              </w:rPr>
            </w:pPr>
          </w:p>
          <w:p w:rsidR="000F477D" w:rsidRDefault="000F477D" w:rsidP="00594692">
            <w:pPr>
              <w:widowControl/>
              <w:rPr>
                <w:rFonts w:ascii="宋体" w:cs="宋体"/>
                <w:kern w:val="0"/>
                <w:sz w:val="24"/>
                <w:szCs w:val="24"/>
              </w:rPr>
            </w:pPr>
          </w:p>
          <w:p w:rsidR="000F477D" w:rsidRDefault="000F477D" w:rsidP="00594692">
            <w:pPr>
              <w:widowControl/>
              <w:ind w:firstLineChars="200" w:firstLine="480"/>
              <w:rPr>
                <w:rFonts w:ascii="宋体" w:cs="宋体"/>
                <w:kern w:val="0"/>
                <w:sz w:val="24"/>
                <w:szCs w:val="24"/>
              </w:rPr>
            </w:pPr>
            <w:r>
              <w:rPr>
                <w:rFonts w:ascii="宋体" w:hAnsi="宋体" w:cs="宋体" w:hint="eastAsia"/>
                <w:kern w:val="0"/>
                <w:sz w:val="24"/>
                <w:szCs w:val="24"/>
              </w:rPr>
              <w:t>该生符合条件，同意推荐。</w:t>
            </w:r>
          </w:p>
        </w:tc>
      </w:tr>
      <w:tr w:rsidR="000F477D" w:rsidTr="00594692">
        <w:tblPrEx>
          <w:jc w:val="left"/>
        </w:tblPrEx>
        <w:trPr>
          <w:gridAfter w:val="1"/>
          <w:wAfter w:w="17" w:type="dxa"/>
          <w:trHeight w:val="525"/>
        </w:trPr>
        <w:tc>
          <w:tcPr>
            <w:tcW w:w="709" w:type="dxa"/>
            <w:gridSpan w:val="2"/>
            <w:vMerge/>
            <w:tcBorders>
              <w:top w:val="single" w:sz="8" w:space="0" w:color="auto"/>
              <w:left w:val="single" w:sz="8" w:space="0" w:color="auto"/>
              <w:bottom w:val="single" w:sz="4" w:space="0" w:color="auto"/>
              <w:right w:val="single" w:sz="4" w:space="0" w:color="auto"/>
            </w:tcBorders>
            <w:vAlign w:val="center"/>
          </w:tcPr>
          <w:p w:rsidR="000F477D" w:rsidRDefault="000F477D" w:rsidP="00594692">
            <w:pPr>
              <w:widowControl/>
              <w:jc w:val="left"/>
              <w:rPr>
                <w:rFonts w:ascii="宋体" w:cs="宋体"/>
                <w:b/>
                <w:kern w:val="0"/>
                <w:sz w:val="24"/>
                <w:szCs w:val="24"/>
              </w:rPr>
            </w:pPr>
          </w:p>
        </w:tc>
        <w:tc>
          <w:tcPr>
            <w:tcW w:w="9213" w:type="dxa"/>
            <w:gridSpan w:val="9"/>
            <w:tcBorders>
              <w:top w:val="nil"/>
              <w:left w:val="nil"/>
              <w:bottom w:val="nil"/>
              <w:right w:val="single" w:sz="4" w:space="0" w:color="auto"/>
            </w:tcBorders>
            <w:vAlign w:val="bottom"/>
          </w:tcPr>
          <w:p w:rsidR="000F477D" w:rsidRDefault="000F477D" w:rsidP="00594692">
            <w:pPr>
              <w:widowControl/>
              <w:ind w:firstLineChars="1100" w:firstLine="2640"/>
              <w:jc w:val="left"/>
              <w:rPr>
                <w:rFonts w:ascii="宋体" w:hAnsi="宋体" w:cs="宋体"/>
                <w:kern w:val="0"/>
                <w:sz w:val="24"/>
                <w:szCs w:val="24"/>
              </w:rPr>
            </w:pPr>
            <w:r>
              <w:rPr>
                <w:rFonts w:ascii="宋体" w:hAnsi="宋体" w:cs="宋体" w:hint="eastAsia"/>
                <w:kern w:val="0"/>
                <w:sz w:val="24"/>
                <w:szCs w:val="24"/>
              </w:rPr>
              <w:t>推荐人（辅导员或班主任）签名：</w:t>
            </w:r>
          </w:p>
        </w:tc>
      </w:tr>
      <w:tr w:rsidR="000F477D" w:rsidTr="00594692">
        <w:tblPrEx>
          <w:jc w:val="left"/>
        </w:tblPrEx>
        <w:trPr>
          <w:gridAfter w:val="1"/>
          <w:wAfter w:w="17" w:type="dxa"/>
          <w:trHeight w:val="480"/>
        </w:trPr>
        <w:tc>
          <w:tcPr>
            <w:tcW w:w="709" w:type="dxa"/>
            <w:gridSpan w:val="2"/>
            <w:vMerge/>
            <w:tcBorders>
              <w:top w:val="single" w:sz="8" w:space="0" w:color="auto"/>
              <w:left w:val="single" w:sz="8" w:space="0" w:color="auto"/>
              <w:bottom w:val="single" w:sz="4" w:space="0" w:color="auto"/>
              <w:right w:val="single" w:sz="4" w:space="0" w:color="auto"/>
            </w:tcBorders>
            <w:vAlign w:val="center"/>
          </w:tcPr>
          <w:p w:rsidR="000F477D" w:rsidRDefault="000F477D" w:rsidP="00594692">
            <w:pPr>
              <w:widowControl/>
              <w:jc w:val="left"/>
              <w:rPr>
                <w:rFonts w:ascii="宋体" w:cs="宋体"/>
                <w:b/>
                <w:kern w:val="0"/>
                <w:sz w:val="24"/>
                <w:szCs w:val="24"/>
              </w:rPr>
            </w:pPr>
          </w:p>
        </w:tc>
        <w:tc>
          <w:tcPr>
            <w:tcW w:w="9213" w:type="dxa"/>
            <w:gridSpan w:val="9"/>
            <w:tcBorders>
              <w:top w:val="nil"/>
              <w:left w:val="nil"/>
              <w:bottom w:val="single" w:sz="4" w:space="0" w:color="auto"/>
              <w:right w:val="single" w:sz="4" w:space="0" w:color="auto"/>
            </w:tcBorders>
            <w:vAlign w:val="bottom"/>
          </w:tcPr>
          <w:p w:rsidR="000F477D" w:rsidRDefault="000F477D" w:rsidP="00594692">
            <w:pPr>
              <w:widowControl/>
              <w:ind w:firstLineChars="2350" w:firstLine="5640"/>
              <w:jc w:val="left"/>
              <w:rPr>
                <w:rFonts w:ascii="宋体" w:hAnsi="宋体" w:cs="宋体"/>
                <w:kern w:val="0"/>
                <w:sz w:val="24"/>
                <w:szCs w:val="24"/>
              </w:rPr>
            </w:pPr>
            <w:r>
              <w:rPr>
                <w:rFonts w:ascii="宋体" w:hAnsi="宋体" w:cs="宋体" w:hint="eastAsia"/>
                <w:kern w:val="0"/>
                <w:sz w:val="24"/>
                <w:szCs w:val="24"/>
              </w:rPr>
              <w:t>年  月  日</w:t>
            </w:r>
          </w:p>
        </w:tc>
      </w:tr>
      <w:tr w:rsidR="000F477D" w:rsidTr="00594692">
        <w:tblPrEx>
          <w:jc w:val="left"/>
        </w:tblPrEx>
        <w:trPr>
          <w:gridAfter w:val="1"/>
          <w:wAfter w:w="17" w:type="dxa"/>
          <w:trHeight w:val="2415"/>
        </w:trPr>
        <w:tc>
          <w:tcPr>
            <w:tcW w:w="709" w:type="dxa"/>
            <w:gridSpan w:val="2"/>
            <w:vMerge w:val="restart"/>
            <w:tcBorders>
              <w:top w:val="nil"/>
              <w:left w:val="single" w:sz="8" w:space="0" w:color="auto"/>
              <w:bottom w:val="single" w:sz="4" w:space="0" w:color="auto"/>
              <w:right w:val="single" w:sz="4" w:space="0" w:color="auto"/>
            </w:tcBorders>
            <w:vAlign w:val="center"/>
          </w:tcPr>
          <w:p w:rsidR="000F477D" w:rsidRDefault="000F477D" w:rsidP="00594692">
            <w:pPr>
              <w:widowControl/>
              <w:jc w:val="center"/>
              <w:rPr>
                <w:rFonts w:ascii="宋体" w:cs="宋体"/>
                <w:b/>
                <w:kern w:val="0"/>
                <w:sz w:val="24"/>
                <w:szCs w:val="24"/>
              </w:rPr>
            </w:pPr>
            <w:r>
              <w:rPr>
                <w:rFonts w:ascii="宋体" w:hAnsi="宋体" w:cs="宋体" w:hint="eastAsia"/>
                <w:b/>
                <w:kern w:val="0"/>
                <w:sz w:val="24"/>
                <w:szCs w:val="24"/>
              </w:rPr>
              <w:t>院系</w:t>
            </w:r>
            <w:r>
              <w:rPr>
                <w:rFonts w:ascii="宋体" w:cs="宋体"/>
                <w:b/>
                <w:kern w:val="0"/>
                <w:sz w:val="24"/>
                <w:szCs w:val="24"/>
              </w:rPr>
              <w:br/>
            </w:r>
            <w:r>
              <w:rPr>
                <w:rFonts w:ascii="宋体" w:hAnsi="宋体" w:cs="宋体" w:hint="eastAsia"/>
                <w:b/>
                <w:kern w:val="0"/>
                <w:sz w:val="24"/>
                <w:szCs w:val="24"/>
              </w:rPr>
              <w:t>意见</w:t>
            </w:r>
          </w:p>
        </w:tc>
        <w:tc>
          <w:tcPr>
            <w:tcW w:w="9213" w:type="dxa"/>
            <w:gridSpan w:val="9"/>
            <w:tcBorders>
              <w:top w:val="single" w:sz="4" w:space="0" w:color="auto"/>
              <w:left w:val="nil"/>
              <w:bottom w:val="nil"/>
              <w:right w:val="single" w:sz="4" w:space="0" w:color="auto"/>
            </w:tcBorders>
          </w:tcPr>
          <w:p w:rsidR="000F477D" w:rsidRDefault="000F477D" w:rsidP="00594692">
            <w:pPr>
              <w:widowControl/>
              <w:rPr>
                <w:rFonts w:ascii="宋体" w:hAnsi="宋体" w:cs="宋体"/>
                <w:kern w:val="0"/>
                <w:sz w:val="24"/>
                <w:szCs w:val="24"/>
              </w:rPr>
            </w:pPr>
          </w:p>
          <w:p w:rsidR="000F477D" w:rsidRDefault="000F477D" w:rsidP="00594692">
            <w:pPr>
              <w:widowControl/>
              <w:rPr>
                <w:rFonts w:ascii="宋体" w:hAnsi="宋体" w:cs="宋体"/>
                <w:kern w:val="0"/>
                <w:sz w:val="24"/>
                <w:szCs w:val="24"/>
              </w:rPr>
            </w:pPr>
          </w:p>
          <w:p w:rsidR="000F477D" w:rsidRDefault="000F477D" w:rsidP="00594692">
            <w:pPr>
              <w:widowControl/>
              <w:rPr>
                <w:rFonts w:ascii="宋体" w:hAnsi="宋体" w:cs="宋体"/>
                <w:kern w:val="0"/>
                <w:sz w:val="24"/>
                <w:szCs w:val="24"/>
              </w:rPr>
            </w:pPr>
          </w:p>
          <w:p w:rsidR="000F477D" w:rsidRDefault="000F477D" w:rsidP="00594692">
            <w:pPr>
              <w:widowControl/>
              <w:ind w:firstLineChars="200" w:firstLine="480"/>
              <w:rPr>
                <w:rFonts w:ascii="宋体" w:cs="宋体"/>
                <w:kern w:val="0"/>
                <w:sz w:val="24"/>
                <w:szCs w:val="24"/>
              </w:rPr>
            </w:pPr>
            <w:r>
              <w:rPr>
                <w:rFonts w:ascii="宋体" w:hAnsi="宋体" w:cs="宋体" w:hint="eastAsia"/>
                <w:kern w:val="0"/>
                <w:sz w:val="24"/>
                <w:szCs w:val="24"/>
              </w:rPr>
              <w:t>经审核，同意推荐参加评审。</w:t>
            </w:r>
          </w:p>
          <w:p w:rsidR="000F477D" w:rsidRDefault="000F477D" w:rsidP="00594692">
            <w:pPr>
              <w:widowControl/>
              <w:rPr>
                <w:rFonts w:ascii="宋体" w:cs="宋体"/>
                <w:kern w:val="0"/>
                <w:sz w:val="24"/>
                <w:szCs w:val="24"/>
              </w:rPr>
            </w:pPr>
          </w:p>
          <w:p w:rsidR="000F477D" w:rsidRDefault="000F477D" w:rsidP="00594692">
            <w:pPr>
              <w:widowControl/>
              <w:rPr>
                <w:rFonts w:ascii="宋体" w:cs="宋体"/>
                <w:kern w:val="0"/>
                <w:sz w:val="24"/>
                <w:szCs w:val="24"/>
              </w:rPr>
            </w:pPr>
          </w:p>
          <w:p w:rsidR="000F477D" w:rsidRDefault="000F477D" w:rsidP="00594692">
            <w:pPr>
              <w:widowControl/>
              <w:rPr>
                <w:rFonts w:ascii="宋体" w:cs="宋体"/>
                <w:kern w:val="0"/>
                <w:sz w:val="24"/>
                <w:szCs w:val="24"/>
              </w:rPr>
            </w:pPr>
          </w:p>
          <w:p w:rsidR="000F477D" w:rsidRDefault="000F477D" w:rsidP="00594692">
            <w:pPr>
              <w:widowControl/>
              <w:rPr>
                <w:rFonts w:ascii="宋体" w:cs="宋体"/>
                <w:kern w:val="0"/>
                <w:sz w:val="24"/>
                <w:szCs w:val="24"/>
              </w:rPr>
            </w:pPr>
          </w:p>
          <w:p w:rsidR="000F477D" w:rsidRDefault="000F477D" w:rsidP="00594692">
            <w:pPr>
              <w:widowControl/>
              <w:rPr>
                <w:rFonts w:ascii="宋体" w:cs="宋体"/>
                <w:kern w:val="0"/>
                <w:sz w:val="24"/>
                <w:szCs w:val="24"/>
              </w:rPr>
            </w:pPr>
          </w:p>
          <w:p w:rsidR="000F477D" w:rsidRDefault="000F477D" w:rsidP="00594692">
            <w:pPr>
              <w:widowControl/>
              <w:rPr>
                <w:rFonts w:ascii="宋体" w:cs="宋体"/>
                <w:kern w:val="0"/>
                <w:sz w:val="24"/>
                <w:szCs w:val="24"/>
              </w:rPr>
            </w:pPr>
          </w:p>
          <w:p w:rsidR="000F477D" w:rsidRDefault="000F477D" w:rsidP="00594692">
            <w:pPr>
              <w:widowControl/>
              <w:ind w:firstLineChars="1300" w:firstLine="3120"/>
              <w:rPr>
                <w:rFonts w:ascii="宋体" w:hAnsi="宋体" w:cs="宋体"/>
                <w:kern w:val="0"/>
                <w:sz w:val="24"/>
                <w:szCs w:val="24"/>
              </w:rPr>
            </w:pPr>
            <w:r>
              <w:rPr>
                <w:rFonts w:ascii="宋体" w:hAnsi="宋体" w:cs="宋体" w:hint="eastAsia"/>
                <w:kern w:val="0"/>
                <w:sz w:val="24"/>
                <w:szCs w:val="24"/>
              </w:rPr>
              <w:t>院系主管学生工作领导签名：</w:t>
            </w:r>
          </w:p>
        </w:tc>
      </w:tr>
      <w:tr w:rsidR="000F477D" w:rsidTr="00594692">
        <w:tblPrEx>
          <w:jc w:val="left"/>
        </w:tblPrEx>
        <w:trPr>
          <w:gridAfter w:val="1"/>
          <w:wAfter w:w="17" w:type="dxa"/>
          <w:trHeight w:val="390"/>
        </w:trPr>
        <w:tc>
          <w:tcPr>
            <w:tcW w:w="709" w:type="dxa"/>
            <w:gridSpan w:val="2"/>
            <w:vMerge/>
            <w:tcBorders>
              <w:top w:val="nil"/>
              <w:left w:val="single" w:sz="8" w:space="0" w:color="auto"/>
              <w:bottom w:val="single" w:sz="4" w:space="0" w:color="auto"/>
              <w:right w:val="single" w:sz="4" w:space="0" w:color="auto"/>
            </w:tcBorders>
            <w:vAlign w:val="center"/>
          </w:tcPr>
          <w:p w:rsidR="000F477D" w:rsidRDefault="000F477D" w:rsidP="00594692">
            <w:pPr>
              <w:widowControl/>
              <w:jc w:val="left"/>
              <w:rPr>
                <w:rFonts w:ascii="宋体" w:cs="宋体"/>
                <w:b/>
                <w:kern w:val="0"/>
                <w:sz w:val="24"/>
                <w:szCs w:val="24"/>
              </w:rPr>
            </w:pPr>
          </w:p>
        </w:tc>
        <w:tc>
          <w:tcPr>
            <w:tcW w:w="9213" w:type="dxa"/>
            <w:gridSpan w:val="9"/>
            <w:tcBorders>
              <w:top w:val="nil"/>
              <w:left w:val="nil"/>
              <w:bottom w:val="nil"/>
              <w:right w:val="single" w:sz="4" w:space="0" w:color="auto"/>
            </w:tcBorders>
            <w:noWrap/>
            <w:vAlign w:val="bottom"/>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 xml:space="preserve">                               （院系公章）</w:t>
            </w:r>
          </w:p>
        </w:tc>
      </w:tr>
      <w:tr w:rsidR="000F477D" w:rsidTr="00594692">
        <w:tblPrEx>
          <w:jc w:val="left"/>
        </w:tblPrEx>
        <w:trPr>
          <w:gridAfter w:val="1"/>
          <w:wAfter w:w="17" w:type="dxa"/>
          <w:trHeight w:val="450"/>
        </w:trPr>
        <w:tc>
          <w:tcPr>
            <w:tcW w:w="709" w:type="dxa"/>
            <w:gridSpan w:val="2"/>
            <w:vMerge/>
            <w:tcBorders>
              <w:top w:val="nil"/>
              <w:left w:val="single" w:sz="8" w:space="0" w:color="auto"/>
              <w:bottom w:val="single" w:sz="4" w:space="0" w:color="auto"/>
              <w:right w:val="single" w:sz="4" w:space="0" w:color="auto"/>
            </w:tcBorders>
            <w:vAlign w:val="center"/>
          </w:tcPr>
          <w:p w:rsidR="000F477D" w:rsidRDefault="000F477D" w:rsidP="00594692">
            <w:pPr>
              <w:widowControl/>
              <w:jc w:val="left"/>
              <w:rPr>
                <w:rFonts w:ascii="宋体" w:cs="宋体"/>
                <w:b/>
                <w:kern w:val="0"/>
                <w:sz w:val="24"/>
                <w:szCs w:val="24"/>
              </w:rPr>
            </w:pPr>
          </w:p>
        </w:tc>
        <w:tc>
          <w:tcPr>
            <w:tcW w:w="9213" w:type="dxa"/>
            <w:gridSpan w:val="9"/>
            <w:tcBorders>
              <w:top w:val="nil"/>
              <w:left w:val="nil"/>
              <w:bottom w:val="single" w:sz="4" w:space="0" w:color="auto"/>
              <w:right w:val="single" w:sz="4" w:space="0" w:color="auto"/>
            </w:tcBorders>
            <w:vAlign w:val="center"/>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 xml:space="preserve">                                年  月  日</w:t>
            </w:r>
          </w:p>
        </w:tc>
      </w:tr>
      <w:tr w:rsidR="000F477D" w:rsidTr="00594692">
        <w:tblPrEx>
          <w:jc w:val="left"/>
        </w:tblPrEx>
        <w:trPr>
          <w:gridAfter w:val="1"/>
          <w:wAfter w:w="17" w:type="dxa"/>
          <w:trHeight w:val="2685"/>
        </w:trPr>
        <w:tc>
          <w:tcPr>
            <w:tcW w:w="709" w:type="dxa"/>
            <w:gridSpan w:val="2"/>
            <w:vMerge w:val="restart"/>
            <w:tcBorders>
              <w:top w:val="nil"/>
              <w:left w:val="single" w:sz="8" w:space="0" w:color="auto"/>
              <w:bottom w:val="single" w:sz="8" w:space="0" w:color="000000"/>
              <w:right w:val="single" w:sz="4" w:space="0" w:color="auto"/>
            </w:tcBorders>
            <w:vAlign w:val="center"/>
          </w:tcPr>
          <w:p w:rsidR="000F477D" w:rsidRDefault="000F477D" w:rsidP="00594692">
            <w:pPr>
              <w:widowControl/>
              <w:jc w:val="center"/>
              <w:rPr>
                <w:rFonts w:ascii="宋体" w:cs="宋体"/>
                <w:b/>
                <w:kern w:val="0"/>
                <w:sz w:val="24"/>
                <w:szCs w:val="24"/>
              </w:rPr>
            </w:pPr>
            <w:r>
              <w:rPr>
                <w:rFonts w:ascii="宋体" w:hAnsi="宋体" w:cs="宋体" w:hint="eastAsia"/>
                <w:b/>
                <w:kern w:val="0"/>
                <w:sz w:val="24"/>
                <w:szCs w:val="24"/>
              </w:rPr>
              <w:t>学校意见</w:t>
            </w:r>
          </w:p>
        </w:tc>
        <w:tc>
          <w:tcPr>
            <w:tcW w:w="9213" w:type="dxa"/>
            <w:gridSpan w:val="9"/>
            <w:tcBorders>
              <w:top w:val="single" w:sz="4" w:space="0" w:color="auto"/>
              <w:left w:val="nil"/>
              <w:bottom w:val="nil"/>
              <w:right w:val="single" w:sz="4" w:space="0" w:color="auto"/>
            </w:tcBorders>
            <w:vAlign w:val="center"/>
          </w:tcPr>
          <w:p w:rsidR="000F477D" w:rsidRDefault="000F477D" w:rsidP="00594692">
            <w:pPr>
              <w:widowControl/>
              <w:jc w:val="left"/>
              <w:rPr>
                <w:rFonts w:ascii="宋体" w:cs="宋体"/>
                <w:kern w:val="0"/>
                <w:sz w:val="24"/>
                <w:szCs w:val="24"/>
              </w:rPr>
            </w:pPr>
            <w:r>
              <w:rPr>
                <w:rFonts w:ascii="宋体" w:hAnsi="宋体" w:cs="宋体" w:hint="eastAsia"/>
                <w:kern w:val="0"/>
                <w:sz w:val="24"/>
                <w:szCs w:val="24"/>
              </w:rPr>
              <w:t>经评审，并在校内公示</w:t>
            </w:r>
            <w:r>
              <w:rPr>
                <w:rFonts w:ascii="宋体" w:hAnsi="宋体" w:cs="宋体" w:hint="eastAsia"/>
                <w:kern w:val="0"/>
                <w:sz w:val="24"/>
                <w:szCs w:val="24"/>
                <w:u w:val="single"/>
              </w:rPr>
              <w:t xml:space="preserve">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工作日，无异议，同意该同学获得国家励志奖学金。</w:t>
            </w:r>
          </w:p>
        </w:tc>
      </w:tr>
      <w:tr w:rsidR="000F477D" w:rsidTr="00594692">
        <w:tblPrEx>
          <w:jc w:val="left"/>
        </w:tblPrEx>
        <w:trPr>
          <w:gridAfter w:val="1"/>
          <w:wAfter w:w="17" w:type="dxa"/>
          <w:trHeight w:val="750"/>
        </w:trPr>
        <w:tc>
          <w:tcPr>
            <w:tcW w:w="709" w:type="dxa"/>
            <w:gridSpan w:val="2"/>
            <w:vMerge/>
            <w:tcBorders>
              <w:top w:val="nil"/>
              <w:left w:val="single" w:sz="8" w:space="0" w:color="auto"/>
              <w:bottom w:val="single" w:sz="8" w:space="0" w:color="000000"/>
              <w:right w:val="single" w:sz="4" w:space="0" w:color="auto"/>
            </w:tcBorders>
            <w:vAlign w:val="center"/>
          </w:tcPr>
          <w:p w:rsidR="000F477D" w:rsidRDefault="000F477D" w:rsidP="00594692">
            <w:pPr>
              <w:widowControl/>
              <w:jc w:val="left"/>
              <w:rPr>
                <w:rFonts w:ascii="宋体" w:cs="宋体"/>
                <w:kern w:val="0"/>
                <w:sz w:val="24"/>
                <w:szCs w:val="24"/>
              </w:rPr>
            </w:pPr>
          </w:p>
        </w:tc>
        <w:tc>
          <w:tcPr>
            <w:tcW w:w="9213" w:type="dxa"/>
            <w:gridSpan w:val="9"/>
            <w:tcBorders>
              <w:top w:val="nil"/>
              <w:left w:val="nil"/>
              <w:bottom w:val="nil"/>
              <w:right w:val="single" w:sz="4" w:space="0" w:color="auto"/>
            </w:tcBorders>
            <w:vAlign w:val="center"/>
          </w:tcPr>
          <w:p w:rsidR="000F477D" w:rsidRDefault="000F477D" w:rsidP="00594692">
            <w:pPr>
              <w:widowControl/>
              <w:rPr>
                <w:rFonts w:ascii="宋体" w:cs="宋体"/>
                <w:kern w:val="0"/>
                <w:sz w:val="24"/>
                <w:szCs w:val="24"/>
              </w:rPr>
            </w:pPr>
            <w:r>
              <w:rPr>
                <w:rFonts w:ascii="宋体" w:hAnsi="宋体" w:cs="宋体" w:hint="eastAsia"/>
                <w:kern w:val="0"/>
                <w:sz w:val="24"/>
                <w:szCs w:val="24"/>
              </w:rPr>
              <w:t xml:space="preserve">                                      （学校公章）</w:t>
            </w:r>
          </w:p>
        </w:tc>
      </w:tr>
      <w:tr w:rsidR="000F477D" w:rsidTr="00594692">
        <w:tblPrEx>
          <w:jc w:val="left"/>
        </w:tblPrEx>
        <w:trPr>
          <w:gridAfter w:val="1"/>
          <w:wAfter w:w="17" w:type="dxa"/>
          <w:trHeight w:val="795"/>
        </w:trPr>
        <w:tc>
          <w:tcPr>
            <w:tcW w:w="709" w:type="dxa"/>
            <w:gridSpan w:val="2"/>
            <w:vMerge/>
            <w:tcBorders>
              <w:top w:val="nil"/>
              <w:left w:val="single" w:sz="8" w:space="0" w:color="auto"/>
              <w:bottom w:val="single" w:sz="8" w:space="0" w:color="000000"/>
              <w:right w:val="single" w:sz="4" w:space="0" w:color="auto"/>
            </w:tcBorders>
            <w:vAlign w:val="center"/>
          </w:tcPr>
          <w:p w:rsidR="000F477D" w:rsidRDefault="000F477D" w:rsidP="00594692">
            <w:pPr>
              <w:widowControl/>
              <w:jc w:val="left"/>
              <w:rPr>
                <w:rFonts w:ascii="宋体" w:cs="宋体"/>
                <w:kern w:val="0"/>
                <w:sz w:val="24"/>
                <w:szCs w:val="24"/>
              </w:rPr>
            </w:pPr>
          </w:p>
        </w:tc>
        <w:tc>
          <w:tcPr>
            <w:tcW w:w="9213" w:type="dxa"/>
            <w:gridSpan w:val="9"/>
            <w:tcBorders>
              <w:top w:val="nil"/>
              <w:left w:val="nil"/>
              <w:bottom w:val="single" w:sz="8" w:space="0" w:color="auto"/>
              <w:right w:val="single" w:sz="4" w:space="0" w:color="auto"/>
            </w:tcBorders>
          </w:tcPr>
          <w:p w:rsidR="000F477D" w:rsidRDefault="000F477D" w:rsidP="00594692">
            <w:pPr>
              <w:widowControl/>
              <w:jc w:val="center"/>
              <w:rPr>
                <w:rFonts w:ascii="宋体" w:cs="宋体"/>
                <w:kern w:val="0"/>
                <w:sz w:val="24"/>
                <w:szCs w:val="24"/>
              </w:rPr>
            </w:pPr>
            <w:r>
              <w:rPr>
                <w:rFonts w:ascii="宋体" w:hAnsi="宋体" w:cs="宋体" w:hint="eastAsia"/>
                <w:kern w:val="0"/>
                <w:sz w:val="24"/>
                <w:szCs w:val="24"/>
              </w:rPr>
              <w:t xml:space="preserve">               年  月  日</w:t>
            </w:r>
          </w:p>
        </w:tc>
      </w:tr>
    </w:tbl>
    <w:p w:rsidR="000F477D" w:rsidRDefault="000F477D" w:rsidP="000F477D">
      <w:pPr>
        <w:autoSpaceDE w:val="0"/>
        <w:autoSpaceDN w:val="0"/>
        <w:adjustRightInd w:val="0"/>
        <w:spacing w:line="60" w:lineRule="exact"/>
        <w:rPr>
          <w:rFonts w:ascii="仿宋" w:eastAsia="仿宋" w:hAnsi="仿宋" w:cs="宋体"/>
          <w:b/>
          <w:kern w:val="0"/>
          <w:sz w:val="28"/>
          <w:szCs w:val="28"/>
        </w:rPr>
      </w:pPr>
    </w:p>
    <w:p w:rsidR="000F477D" w:rsidRDefault="000F477D" w:rsidP="000F477D">
      <w:pPr>
        <w:autoSpaceDE w:val="0"/>
        <w:autoSpaceDN w:val="0"/>
        <w:adjustRightInd w:val="0"/>
        <w:spacing w:line="60" w:lineRule="exact"/>
        <w:rPr>
          <w:rFonts w:ascii="仿宋" w:eastAsia="仿宋" w:hAnsi="仿宋" w:cs="宋体"/>
          <w:b/>
          <w:kern w:val="0"/>
          <w:sz w:val="28"/>
          <w:szCs w:val="28"/>
        </w:rPr>
        <w:sectPr w:rsidR="000F477D">
          <w:headerReference w:type="even" r:id="rId4"/>
          <w:headerReference w:type="default" r:id="rId5"/>
          <w:footerReference w:type="even" r:id="rId6"/>
          <w:footerReference w:type="default" r:id="rId7"/>
          <w:headerReference w:type="first" r:id="rId8"/>
          <w:footerReference w:type="first" r:id="rId9"/>
          <w:pgSz w:w="11906" w:h="16838"/>
          <w:pgMar w:top="1985" w:right="1588" w:bottom="1985" w:left="1588" w:header="851" w:footer="992" w:gutter="0"/>
          <w:pgNumType w:fmt="numberInDash"/>
          <w:cols w:space="720"/>
          <w:docGrid w:linePitch="312"/>
        </w:sectPr>
      </w:pPr>
    </w:p>
    <w:p w:rsidR="000F477D" w:rsidRDefault="000F477D" w:rsidP="000F477D">
      <w:pPr>
        <w:jc w:val="left"/>
        <w:rPr>
          <w:rFonts w:ascii="黑体" w:eastAsia="黑体" w:hAnsi="黑体" w:cs="宋体"/>
          <w:b/>
          <w:kern w:val="0"/>
          <w:sz w:val="30"/>
          <w:szCs w:val="30"/>
        </w:rPr>
      </w:pPr>
      <w:r>
        <w:rPr>
          <w:rFonts w:ascii="黑体" w:eastAsia="黑体" w:hAnsi="黑体" w:hint="eastAsia"/>
          <w:sz w:val="28"/>
          <w:szCs w:val="28"/>
        </w:rPr>
        <w:lastRenderedPageBreak/>
        <w:t>附1-2</w:t>
      </w:r>
    </w:p>
    <w:tbl>
      <w:tblPr>
        <w:tblW w:w="10014" w:type="dxa"/>
        <w:tblInd w:w="-601" w:type="dxa"/>
        <w:tblLook w:val="0000"/>
      </w:tblPr>
      <w:tblGrid>
        <w:gridCol w:w="569"/>
        <w:gridCol w:w="282"/>
        <w:gridCol w:w="1296"/>
        <w:gridCol w:w="1027"/>
        <w:gridCol w:w="654"/>
        <w:gridCol w:w="814"/>
        <w:gridCol w:w="257"/>
        <w:gridCol w:w="205"/>
        <w:gridCol w:w="786"/>
        <w:gridCol w:w="532"/>
        <w:gridCol w:w="1193"/>
        <w:gridCol w:w="991"/>
        <w:gridCol w:w="366"/>
        <w:gridCol w:w="368"/>
        <w:gridCol w:w="674"/>
      </w:tblGrid>
      <w:tr w:rsidR="000F477D" w:rsidTr="00594692">
        <w:trPr>
          <w:trHeight w:val="432"/>
        </w:trPr>
        <w:tc>
          <w:tcPr>
            <w:tcW w:w="10014" w:type="dxa"/>
            <w:gridSpan w:val="15"/>
            <w:tcBorders>
              <w:top w:val="nil"/>
              <w:left w:val="nil"/>
              <w:bottom w:val="single" w:sz="4" w:space="0" w:color="auto"/>
              <w:right w:val="nil"/>
            </w:tcBorders>
            <w:noWrap/>
            <w:vAlign w:val="bottom"/>
          </w:tcPr>
          <w:p w:rsidR="000F477D" w:rsidRDefault="000F477D" w:rsidP="00594692">
            <w:pPr>
              <w:jc w:val="center"/>
              <w:rPr>
                <w:rFonts w:ascii="黑体" w:eastAsia="黑体" w:hAnsi="黑体" w:cs="宋体"/>
                <w:bCs/>
                <w:kern w:val="0"/>
                <w:sz w:val="36"/>
                <w:szCs w:val="36"/>
              </w:rPr>
            </w:pPr>
            <w:r>
              <w:rPr>
                <w:rFonts w:ascii="黑体" w:eastAsia="黑体" w:hAnsi="黑体" w:cs="宋体" w:hint="eastAsia"/>
                <w:bCs/>
                <w:kern w:val="0"/>
                <w:sz w:val="36"/>
                <w:szCs w:val="36"/>
              </w:rPr>
              <w:t xml:space="preserve">   本专科生国家助学金申请表</w:t>
            </w:r>
          </w:p>
          <w:p w:rsidR="000F477D" w:rsidRDefault="000F477D" w:rsidP="00594692">
            <w:pPr>
              <w:jc w:val="center"/>
              <w:rPr>
                <w:rFonts w:ascii="黑体" w:eastAsia="黑体" w:hAnsi="黑体" w:cs="宋体"/>
                <w:sz w:val="36"/>
                <w:szCs w:val="36"/>
              </w:rPr>
            </w:pPr>
            <w:r>
              <w:rPr>
                <w:rFonts w:ascii="宋体" w:hAnsi="宋体" w:hint="eastAsia"/>
                <w:b/>
                <w:bCs/>
                <w:sz w:val="28"/>
              </w:rPr>
              <w:t>学校：</w:t>
            </w:r>
            <w:r>
              <w:rPr>
                <w:rFonts w:ascii="宋体" w:hAnsi="宋体" w:hint="eastAsia"/>
                <w:b/>
                <w:bCs/>
                <w:sz w:val="28"/>
                <w:u w:val="single"/>
              </w:rPr>
              <w:t xml:space="preserve">     </w:t>
            </w:r>
            <w:r>
              <w:rPr>
                <w:rFonts w:ascii="宋体" w:hAnsi="宋体" w:hint="eastAsia"/>
                <w:b/>
                <w:bCs/>
                <w:sz w:val="28"/>
              </w:rPr>
              <w:t>院系：</w:t>
            </w:r>
            <w:r>
              <w:rPr>
                <w:rFonts w:ascii="宋体" w:hAnsi="宋体" w:hint="eastAsia"/>
                <w:b/>
                <w:bCs/>
                <w:sz w:val="28"/>
                <w:u w:val="single"/>
              </w:rPr>
              <w:t xml:space="preserve">     </w:t>
            </w:r>
            <w:r>
              <w:rPr>
                <w:rFonts w:ascii="宋体" w:hAnsi="宋体" w:hint="eastAsia"/>
                <w:b/>
                <w:bCs/>
                <w:sz w:val="28"/>
              </w:rPr>
              <w:t>专业：</w:t>
            </w:r>
            <w:r>
              <w:rPr>
                <w:rFonts w:ascii="宋体" w:hAnsi="宋体" w:hint="eastAsia"/>
                <w:b/>
                <w:bCs/>
                <w:sz w:val="28"/>
                <w:u w:val="single"/>
              </w:rPr>
              <w:t xml:space="preserve">     </w:t>
            </w:r>
            <w:r>
              <w:rPr>
                <w:rFonts w:ascii="宋体" w:hAnsi="宋体" w:hint="eastAsia"/>
                <w:b/>
                <w:bCs/>
                <w:sz w:val="28"/>
              </w:rPr>
              <w:t>年级：</w:t>
            </w:r>
            <w:r>
              <w:rPr>
                <w:rFonts w:ascii="宋体" w:hAnsi="宋体" w:hint="eastAsia"/>
                <w:b/>
                <w:bCs/>
                <w:sz w:val="28"/>
                <w:u w:val="single"/>
              </w:rPr>
              <w:t xml:space="preserve">     </w:t>
            </w:r>
            <w:r>
              <w:rPr>
                <w:rFonts w:ascii="宋体" w:hAnsi="宋体" w:hint="eastAsia"/>
                <w:b/>
                <w:sz w:val="28"/>
              </w:rPr>
              <w:t>班级</w:t>
            </w:r>
            <w:r>
              <w:rPr>
                <w:rFonts w:ascii="宋体" w:hAnsi="宋体" w:hint="eastAsia"/>
                <w:sz w:val="28"/>
              </w:rPr>
              <w:t>：</w:t>
            </w:r>
            <w:r>
              <w:rPr>
                <w:rFonts w:ascii="宋体" w:hAnsi="宋体" w:hint="eastAsia"/>
                <w:sz w:val="28"/>
                <w:u w:val="single"/>
              </w:rPr>
              <w:t xml:space="preserve">     </w:t>
            </w:r>
          </w:p>
        </w:tc>
      </w:tr>
      <w:tr w:rsidR="000F477D" w:rsidTr="00594692">
        <w:trPr>
          <w:trHeight w:val="312"/>
        </w:trPr>
        <w:tc>
          <w:tcPr>
            <w:tcW w:w="851" w:type="dxa"/>
            <w:gridSpan w:val="2"/>
            <w:vMerge w:val="restart"/>
            <w:tcBorders>
              <w:top w:val="nil"/>
              <w:left w:val="single" w:sz="4" w:space="0" w:color="auto"/>
              <w:bottom w:val="single" w:sz="4" w:space="0" w:color="000000"/>
              <w:right w:val="single" w:sz="4" w:space="0" w:color="auto"/>
            </w:tcBorders>
            <w:vAlign w:val="center"/>
          </w:tcPr>
          <w:p w:rsidR="000F477D" w:rsidRDefault="000F477D" w:rsidP="00594692">
            <w:pPr>
              <w:jc w:val="center"/>
            </w:pPr>
            <w:r>
              <w:rPr>
                <w:rFonts w:hint="eastAsia"/>
              </w:rPr>
              <w:t>本人</w:t>
            </w:r>
          </w:p>
          <w:p w:rsidR="000F477D" w:rsidRDefault="000F477D" w:rsidP="00594692">
            <w:pPr>
              <w:jc w:val="center"/>
              <w:rPr>
                <w:rFonts w:ascii="宋体" w:hAnsi="宋体" w:cs="宋体"/>
                <w:sz w:val="24"/>
                <w:szCs w:val="24"/>
              </w:rPr>
            </w:pPr>
            <w:r>
              <w:rPr>
                <w:rFonts w:hint="eastAsia"/>
              </w:rPr>
              <w:t>情况</w:t>
            </w:r>
          </w:p>
        </w:tc>
        <w:tc>
          <w:tcPr>
            <w:tcW w:w="1296" w:type="dxa"/>
            <w:tcBorders>
              <w:top w:val="nil"/>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姓名</w:t>
            </w:r>
          </w:p>
        </w:tc>
        <w:tc>
          <w:tcPr>
            <w:tcW w:w="1681" w:type="dxa"/>
            <w:gridSpan w:val="2"/>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276" w:type="dxa"/>
            <w:gridSpan w:val="3"/>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性别</w:t>
            </w:r>
          </w:p>
        </w:tc>
        <w:tc>
          <w:tcPr>
            <w:tcW w:w="1318" w:type="dxa"/>
            <w:gridSpan w:val="2"/>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193" w:type="dxa"/>
            <w:tcBorders>
              <w:top w:val="nil"/>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出生年月</w:t>
            </w:r>
          </w:p>
        </w:tc>
        <w:tc>
          <w:tcPr>
            <w:tcW w:w="991"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408" w:type="dxa"/>
            <w:gridSpan w:val="3"/>
            <w:vMerge w:val="restart"/>
            <w:tcBorders>
              <w:top w:val="single" w:sz="4" w:space="0" w:color="auto"/>
              <w:left w:val="single" w:sz="4" w:space="0" w:color="auto"/>
              <w:bottom w:val="single" w:sz="4" w:space="0" w:color="000000"/>
              <w:right w:val="single" w:sz="4" w:space="0" w:color="000000"/>
            </w:tcBorders>
            <w:vAlign w:val="center"/>
          </w:tcPr>
          <w:p w:rsidR="000F477D" w:rsidRDefault="000F477D" w:rsidP="00594692">
            <w:pPr>
              <w:ind w:rightChars="279" w:right="586"/>
              <w:jc w:val="center"/>
              <w:rPr>
                <w:rFonts w:ascii="宋体" w:hAnsi="宋体" w:cs="宋体"/>
                <w:sz w:val="24"/>
                <w:szCs w:val="24"/>
              </w:rPr>
            </w:pPr>
            <w:r>
              <w:rPr>
                <w:rFonts w:hint="eastAsia"/>
              </w:rPr>
              <w:t>照片</w:t>
            </w:r>
          </w:p>
        </w:tc>
      </w:tr>
      <w:tr w:rsidR="000F477D" w:rsidTr="00594692">
        <w:trPr>
          <w:trHeight w:val="360"/>
        </w:trPr>
        <w:tc>
          <w:tcPr>
            <w:tcW w:w="851" w:type="dxa"/>
            <w:gridSpan w:val="2"/>
            <w:vMerge/>
            <w:tcBorders>
              <w:top w:val="nil"/>
              <w:left w:val="single" w:sz="4" w:space="0" w:color="auto"/>
              <w:bottom w:val="single" w:sz="4" w:space="0" w:color="000000"/>
              <w:right w:val="single" w:sz="4" w:space="0" w:color="auto"/>
            </w:tcBorders>
            <w:vAlign w:val="center"/>
          </w:tcPr>
          <w:p w:rsidR="000F477D" w:rsidRDefault="000F477D" w:rsidP="00594692">
            <w:pPr>
              <w:rPr>
                <w:rFonts w:ascii="宋体" w:hAnsi="宋体" w:cs="宋体"/>
                <w:sz w:val="24"/>
                <w:szCs w:val="24"/>
              </w:rPr>
            </w:pPr>
          </w:p>
        </w:tc>
        <w:tc>
          <w:tcPr>
            <w:tcW w:w="1296" w:type="dxa"/>
            <w:tcBorders>
              <w:top w:val="nil"/>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民族</w:t>
            </w:r>
          </w:p>
        </w:tc>
        <w:tc>
          <w:tcPr>
            <w:tcW w:w="1681" w:type="dxa"/>
            <w:gridSpan w:val="2"/>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276" w:type="dxa"/>
            <w:gridSpan w:val="3"/>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rPr>
              <w:t>政治面貌</w:t>
            </w:r>
          </w:p>
        </w:tc>
        <w:tc>
          <w:tcPr>
            <w:tcW w:w="1318" w:type="dxa"/>
            <w:gridSpan w:val="2"/>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p>
        </w:tc>
        <w:tc>
          <w:tcPr>
            <w:tcW w:w="1193" w:type="dxa"/>
            <w:tcBorders>
              <w:top w:val="nil"/>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入学时间</w:t>
            </w:r>
          </w:p>
        </w:tc>
        <w:tc>
          <w:tcPr>
            <w:tcW w:w="991"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408" w:type="dxa"/>
            <w:gridSpan w:val="3"/>
            <w:vMerge/>
            <w:tcBorders>
              <w:top w:val="nil"/>
              <w:left w:val="nil"/>
              <w:bottom w:val="single" w:sz="4" w:space="0" w:color="auto"/>
              <w:right w:val="single" w:sz="4" w:space="0" w:color="auto"/>
            </w:tcBorders>
            <w:vAlign w:val="center"/>
          </w:tcPr>
          <w:p w:rsidR="000F477D" w:rsidRDefault="000F477D" w:rsidP="00594692">
            <w:pPr>
              <w:rPr>
                <w:rFonts w:ascii="宋体" w:hAnsi="宋体" w:cs="宋体"/>
                <w:sz w:val="24"/>
                <w:szCs w:val="24"/>
              </w:rPr>
            </w:pPr>
          </w:p>
        </w:tc>
      </w:tr>
      <w:tr w:rsidR="000F477D" w:rsidTr="00594692">
        <w:trPr>
          <w:trHeight w:val="372"/>
        </w:trPr>
        <w:tc>
          <w:tcPr>
            <w:tcW w:w="851" w:type="dxa"/>
            <w:gridSpan w:val="2"/>
            <w:vMerge/>
            <w:tcBorders>
              <w:top w:val="nil"/>
              <w:left w:val="single" w:sz="4" w:space="0" w:color="auto"/>
              <w:bottom w:val="single" w:sz="4" w:space="0" w:color="000000"/>
              <w:right w:val="single" w:sz="4" w:space="0" w:color="auto"/>
            </w:tcBorders>
            <w:vAlign w:val="center"/>
          </w:tcPr>
          <w:p w:rsidR="000F477D" w:rsidRDefault="000F477D" w:rsidP="00594692">
            <w:pPr>
              <w:rPr>
                <w:rFonts w:ascii="宋体" w:hAnsi="宋体" w:cs="宋体"/>
                <w:sz w:val="24"/>
                <w:szCs w:val="24"/>
              </w:rPr>
            </w:pPr>
          </w:p>
        </w:tc>
        <w:tc>
          <w:tcPr>
            <w:tcW w:w="1296" w:type="dxa"/>
            <w:tcBorders>
              <w:top w:val="nil"/>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身份证号码</w:t>
            </w:r>
          </w:p>
        </w:tc>
        <w:tc>
          <w:tcPr>
            <w:tcW w:w="4275" w:type="dxa"/>
            <w:gridSpan w:val="7"/>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193" w:type="dxa"/>
            <w:tcBorders>
              <w:top w:val="nil"/>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联系电话</w:t>
            </w:r>
          </w:p>
        </w:tc>
        <w:tc>
          <w:tcPr>
            <w:tcW w:w="991"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408" w:type="dxa"/>
            <w:gridSpan w:val="3"/>
            <w:vMerge/>
            <w:tcBorders>
              <w:top w:val="nil"/>
              <w:left w:val="nil"/>
              <w:bottom w:val="single" w:sz="4" w:space="0" w:color="auto"/>
              <w:right w:val="single" w:sz="4" w:space="0" w:color="auto"/>
            </w:tcBorders>
            <w:vAlign w:val="center"/>
          </w:tcPr>
          <w:p w:rsidR="000F477D" w:rsidRDefault="000F477D" w:rsidP="00594692">
            <w:pPr>
              <w:rPr>
                <w:rFonts w:ascii="宋体" w:hAnsi="宋体" w:cs="宋体"/>
                <w:sz w:val="24"/>
                <w:szCs w:val="24"/>
              </w:rPr>
            </w:pPr>
          </w:p>
        </w:tc>
      </w:tr>
      <w:tr w:rsidR="000F477D" w:rsidTr="00594692">
        <w:trPr>
          <w:trHeight w:val="228"/>
        </w:trPr>
        <w:tc>
          <w:tcPr>
            <w:tcW w:w="851" w:type="dxa"/>
            <w:gridSpan w:val="2"/>
            <w:vMerge w:val="restart"/>
            <w:tcBorders>
              <w:top w:val="nil"/>
              <w:left w:val="single" w:sz="4" w:space="0" w:color="auto"/>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家庭经济情况</w:t>
            </w:r>
          </w:p>
        </w:tc>
        <w:tc>
          <w:tcPr>
            <w:tcW w:w="2323" w:type="dxa"/>
            <w:gridSpan w:val="2"/>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家庭户口</w:t>
            </w:r>
          </w:p>
        </w:tc>
        <w:tc>
          <w:tcPr>
            <w:tcW w:w="3248" w:type="dxa"/>
            <w:gridSpan w:val="6"/>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A.</w:t>
            </w:r>
            <w:r>
              <w:rPr>
                <w:rFonts w:hint="eastAsia"/>
              </w:rPr>
              <w:t>城镇</w:t>
            </w:r>
            <w:r>
              <w:rPr>
                <w:rFonts w:hint="eastAsia"/>
              </w:rPr>
              <w:t xml:space="preserve">   B.</w:t>
            </w:r>
            <w:r>
              <w:rPr>
                <w:rFonts w:hint="eastAsia"/>
              </w:rPr>
              <w:t>农村</w:t>
            </w:r>
          </w:p>
        </w:tc>
        <w:tc>
          <w:tcPr>
            <w:tcW w:w="2550" w:type="dxa"/>
            <w:gridSpan w:val="3"/>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家庭人口数</w:t>
            </w:r>
          </w:p>
        </w:tc>
        <w:tc>
          <w:tcPr>
            <w:tcW w:w="1042" w:type="dxa"/>
            <w:gridSpan w:val="2"/>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r>
      <w:tr w:rsidR="000F477D" w:rsidTr="00594692">
        <w:trPr>
          <w:trHeight w:val="228"/>
        </w:trPr>
        <w:tc>
          <w:tcPr>
            <w:tcW w:w="851"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rPr>
                <w:rFonts w:ascii="宋体" w:hAnsi="宋体" w:cs="宋体"/>
                <w:sz w:val="24"/>
                <w:szCs w:val="24"/>
              </w:rPr>
            </w:pPr>
          </w:p>
        </w:tc>
        <w:tc>
          <w:tcPr>
            <w:tcW w:w="2323" w:type="dxa"/>
            <w:gridSpan w:val="2"/>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家庭经济困难学生</w:t>
            </w:r>
          </w:p>
        </w:tc>
        <w:tc>
          <w:tcPr>
            <w:tcW w:w="3248" w:type="dxa"/>
            <w:gridSpan w:val="6"/>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r>
              <w:rPr>
                <w:rFonts w:hint="eastAsia"/>
              </w:rPr>
              <w:t>A.</w:t>
            </w:r>
            <w:r>
              <w:rPr>
                <w:rFonts w:hint="eastAsia"/>
              </w:rPr>
              <w:t>是</w:t>
            </w:r>
            <w:r>
              <w:rPr>
                <w:rFonts w:hint="eastAsia"/>
              </w:rPr>
              <w:t xml:space="preserve">   B.</w:t>
            </w:r>
            <w:r>
              <w:rPr>
                <w:rFonts w:hint="eastAsia"/>
              </w:rPr>
              <w:t>否，说明理由</w:t>
            </w:r>
          </w:p>
        </w:tc>
        <w:tc>
          <w:tcPr>
            <w:tcW w:w="2550" w:type="dxa"/>
            <w:gridSpan w:val="3"/>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收入来源</w:t>
            </w:r>
          </w:p>
        </w:tc>
        <w:tc>
          <w:tcPr>
            <w:tcW w:w="1042" w:type="dxa"/>
            <w:gridSpan w:val="2"/>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r>
      <w:tr w:rsidR="000F477D" w:rsidTr="00594692">
        <w:trPr>
          <w:trHeight w:val="228"/>
        </w:trPr>
        <w:tc>
          <w:tcPr>
            <w:tcW w:w="851"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rPr>
                <w:rFonts w:ascii="宋体" w:hAnsi="宋体" w:cs="宋体"/>
                <w:sz w:val="24"/>
                <w:szCs w:val="24"/>
              </w:rPr>
            </w:pPr>
          </w:p>
        </w:tc>
        <w:tc>
          <w:tcPr>
            <w:tcW w:w="2323" w:type="dxa"/>
            <w:gridSpan w:val="2"/>
            <w:tcBorders>
              <w:top w:val="single" w:sz="4" w:space="0" w:color="auto"/>
              <w:left w:val="nil"/>
              <w:bottom w:val="single" w:sz="4" w:space="0" w:color="auto"/>
              <w:right w:val="single" w:sz="4" w:space="0" w:color="auto"/>
            </w:tcBorders>
          </w:tcPr>
          <w:p w:rsidR="000F477D" w:rsidRDefault="000F477D" w:rsidP="00594692">
            <w:pPr>
              <w:jc w:val="center"/>
            </w:pPr>
            <w:r>
              <w:rPr>
                <w:rFonts w:hint="eastAsia"/>
              </w:rPr>
              <w:t>家庭月总收入（元）</w:t>
            </w:r>
          </w:p>
        </w:tc>
        <w:tc>
          <w:tcPr>
            <w:tcW w:w="3248" w:type="dxa"/>
            <w:gridSpan w:val="6"/>
            <w:tcBorders>
              <w:top w:val="single" w:sz="4" w:space="0" w:color="auto"/>
              <w:left w:val="nil"/>
              <w:bottom w:val="single" w:sz="4" w:space="0" w:color="auto"/>
              <w:right w:val="single" w:sz="4" w:space="0" w:color="auto"/>
            </w:tcBorders>
          </w:tcPr>
          <w:p w:rsidR="000F477D" w:rsidRDefault="000F477D" w:rsidP="00594692">
            <w:pPr>
              <w:jc w:val="center"/>
              <w:rPr>
                <w:b/>
                <w:bCs/>
              </w:rPr>
            </w:pPr>
          </w:p>
        </w:tc>
        <w:tc>
          <w:tcPr>
            <w:tcW w:w="2550" w:type="dxa"/>
            <w:gridSpan w:val="3"/>
            <w:tcBorders>
              <w:top w:val="single" w:sz="4" w:space="0" w:color="auto"/>
              <w:left w:val="nil"/>
              <w:bottom w:val="single" w:sz="4" w:space="0" w:color="auto"/>
              <w:right w:val="single" w:sz="4" w:space="0" w:color="auto"/>
            </w:tcBorders>
          </w:tcPr>
          <w:p w:rsidR="000F477D" w:rsidRDefault="000F477D" w:rsidP="00594692">
            <w:pPr>
              <w:jc w:val="center"/>
            </w:pPr>
            <w:r>
              <w:rPr>
                <w:rFonts w:hint="eastAsia"/>
              </w:rPr>
              <w:t>人均月收入（元）</w:t>
            </w:r>
          </w:p>
        </w:tc>
        <w:tc>
          <w:tcPr>
            <w:tcW w:w="1042" w:type="dxa"/>
            <w:gridSpan w:val="2"/>
            <w:tcBorders>
              <w:top w:val="nil"/>
              <w:left w:val="nil"/>
              <w:bottom w:val="single" w:sz="4" w:space="0" w:color="auto"/>
              <w:right w:val="single" w:sz="4" w:space="0" w:color="auto"/>
            </w:tcBorders>
          </w:tcPr>
          <w:p w:rsidR="000F477D" w:rsidRDefault="000F477D" w:rsidP="00594692">
            <w:pPr>
              <w:jc w:val="center"/>
              <w:rPr>
                <w:b/>
                <w:bCs/>
              </w:rPr>
            </w:pPr>
          </w:p>
        </w:tc>
      </w:tr>
      <w:tr w:rsidR="000F477D" w:rsidTr="00594692">
        <w:trPr>
          <w:trHeight w:val="363"/>
        </w:trPr>
        <w:tc>
          <w:tcPr>
            <w:tcW w:w="851"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rPr>
                <w:rFonts w:ascii="宋体" w:hAnsi="宋体" w:cs="宋体"/>
                <w:sz w:val="24"/>
                <w:szCs w:val="24"/>
              </w:rPr>
            </w:pPr>
          </w:p>
        </w:tc>
        <w:tc>
          <w:tcPr>
            <w:tcW w:w="2323" w:type="dxa"/>
            <w:gridSpan w:val="2"/>
            <w:tcBorders>
              <w:top w:val="single" w:sz="4" w:space="0" w:color="auto"/>
              <w:left w:val="nil"/>
              <w:bottom w:val="nil"/>
              <w:right w:val="single" w:sz="4" w:space="0" w:color="auto"/>
            </w:tcBorders>
            <w:vAlign w:val="center"/>
          </w:tcPr>
          <w:p w:rsidR="000F477D" w:rsidRDefault="000F477D" w:rsidP="00594692">
            <w:pPr>
              <w:ind w:leftChars="-414" w:left="-869" w:firstLineChars="270" w:firstLine="567"/>
              <w:jc w:val="center"/>
              <w:rPr>
                <w:rFonts w:ascii="宋体" w:hAnsi="宋体" w:cs="宋体"/>
                <w:sz w:val="24"/>
                <w:szCs w:val="24"/>
              </w:rPr>
            </w:pPr>
            <w:r>
              <w:rPr>
                <w:rFonts w:hint="eastAsia"/>
              </w:rPr>
              <w:t>通讯地址</w:t>
            </w:r>
          </w:p>
        </w:tc>
        <w:tc>
          <w:tcPr>
            <w:tcW w:w="3248" w:type="dxa"/>
            <w:gridSpan w:val="6"/>
            <w:tcBorders>
              <w:top w:val="single" w:sz="4" w:space="0" w:color="auto"/>
              <w:left w:val="nil"/>
              <w:bottom w:val="nil"/>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2550" w:type="dxa"/>
            <w:gridSpan w:val="3"/>
            <w:tcBorders>
              <w:top w:val="single" w:sz="4" w:space="0" w:color="auto"/>
              <w:left w:val="nil"/>
              <w:bottom w:val="nil"/>
              <w:right w:val="single" w:sz="4" w:space="0" w:color="auto"/>
            </w:tcBorders>
            <w:vAlign w:val="center"/>
          </w:tcPr>
          <w:p w:rsidR="000F477D" w:rsidRDefault="000F477D" w:rsidP="00594692">
            <w:pPr>
              <w:jc w:val="center"/>
              <w:rPr>
                <w:rFonts w:ascii="宋体" w:hAnsi="宋体" w:cs="宋体"/>
                <w:sz w:val="24"/>
                <w:szCs w:val="24"/>
              </w:rPr>
            </w:pPr>
            <w:r>
              <w:rPr>
                <w:rFonts w:hint="eastAsia"/>
              </w:rPr>
              <w:t>邮政编码</w:t>
            </w:r>
          </w:p>
        </w:tc>
        <w:tc>
          <w:tcPr>
            <w:tcW w:w="1042" w:type="dxa"/>
            <w:gridSpan w:val="2"/>
            <w:tcBorders>
              <w:top w:val="nil"/>
              <w:left w:val="nil"/>
              <w:bottom w:val="nil"/>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r>
      <w:tr w:rsidR="000F477D" w:rsidTr="00594692">
        <w:trPr>
          <w:trHeight w:val="228"/>
        </w:trPr>
        <w:tc>
          <w:tcPr>
            <w:tcW w:w="851" w:type="dxa"/>
            <w:gridSpan w:val="2"/>
            <w:vMerge w:val="restart"/>
            <w:tcBorders>
              <w:top w:val="single" w:sz="4" w:space="0" w:color="auto"/>
              <w:left w:val="single" w:sz="4" w:space="0" w:color="auto"/>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家庭成员情况</w:t>
            </w:r>
          </w:p>
        </w:tc>
        <w:tc>
          <w:tcPr>
            <w:tcW w:w="1296" w:type="dxa"/>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姓名</w:t>
            </w:r>
          </w:p>
        </w:tc>
        <w:tc>
          <w:tcPr>
            <w:tcW w:w="1027" w:type="dxa"/>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年龄</w:t>
            </w:r>
          </w:p>
        </w:tc>
        <w:tc>
          <w:tcPr>
            <w:tcW w:w="1468" w:type="dxa"/>
            <w:gridSpan w:val="2"/>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与本人关系</w:t>
            </w:r>
          </w:p>
        </w:tc>
        <w:tc>
          <w:tcPr>
            <w:tcW w:w="5372" w:type="dxa"/>
            <w:gridSpan w:val="9"/>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工作或学习单位</w:t>
            </w:r>
          </w:p>
        </w:tc>
      </w:tr>
      <w:tr w:rsidR="000F477D" w:rsidTr="00594692">
        <w:trPr>
          <w:trHeight w:val="228"/>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0F477D" w:rsidRDefault="000F477D" w:rsidP="00594692">
            <w:pPr>
              <w:rPr>
                <w:rFonts w:ascii="宋体" w:hAnsi="宋体" w:cs="宋体"/>
                <w:sz w:val="24"/>
                <w:szCs w:val="24"/>
              </w:rPr>
            </w:pPr>
          </w:p>
        </w:tc>
        <w:tc>
          <w:tcPr>
            <w:tcW w:w="1296"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027"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468" w:type="dxa"/>
            <w:gridSpan w:val="2"/>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5372" w:type="dxa"/>
            <w:gridSpan w:val="9"/>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 xml:space="preserve">　</w:t>
            </w:r>
          </w:p>
        </w:tc>
      </w:tr>
      <w:tr w:rsidR="000F477D" w:rsidTr="00594692">
        <w:trPr>
          <w:trHeight w:val="228"/>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0F477D" w:rsidRDefault="000F477D" w:rsidP="00594692">
            <w:pPr>
              <w:rPr>
                <w:rFonts w:ascii="宋体" w:hAnsi="宋体" w:cs="宋体"/>
                <w:sz w:val="24"/>
                <w:szCs w:val="24"/>
              </w:rPr>
            </w:pPr>
          </w:p>
        </w:tc>
        <w:tc>
          <w:tcPr>
            <w:tcW w:w="1296"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027"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468" w:type="dxa"/>
            <w:gridSpan w:val="2"/>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5372" w:type="dxa"/>
            <w:gridSpan w:val="9"/>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 xml:space="preserve">　</w:t>
            </w:r>
          </w:p>
        </w:tc>
      </w:tr>
      <w:tr w:rsidR="000F477D" w:rsidTr="00594692">
        <w:trPr>
          <w:trHeight w:val="228"/>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0F477D" w:rsidRDefault="000F477D" w:rsidP="00594692">
            <w:pPr>
              <w:rPr>
                <w:rFonts w:ascii="宋体" w:hAnsi="宋体" w:cs="宋体"/>
                <w:sz w:val="24"/>
                <w:szCs w:val="24"/>
              </w:rPr>
            </w:pPr>
          </w:p>
        </w:tc>
        <w:tc>
          <w:tcPr>
            <w:tcW w:w="1296"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027"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468" w:type="dxa"/>
            <w:gridSpan w:val="2"/>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5372" w:type="dxa"/>
            <w:gridSpan w:val="9"/>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 xml:space="preserve">　</w:t>
            </w:r>
          </w:p>
        </w:tc>
      </w:tr>
      <w:tr w:rsidR="000F477D" w:rsidTr="00594692">
        <w:trPr>
          <w:trHeight w:val="228"/>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0F477D" w:rsidRDefault="000F477D" w:rsidP="00594692">
            <w:pPr>
              <w:rPr>
                <w:rFonts w:ascii="宋体" w:hAnsi="宋体" w:cs="宋体"/>
                <w:sz w:val="24"/>
                <w:szCs w:val="24"/>
              </w:rPr>
            </w:pPr>
          </w:p>
        </w:tc>
        <w:tc>
          <w:tcPr>
            <w:tcW w:w="1296"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027"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468" w:type="dxa"/>
            <w:gridSpan w:val="2"/>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5372" w:type="dxa"/>
            <w:gridSpan w:val="9"/>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 xml:space="preserve">　</w:t>
            </w:r>
          </w:p>
        </w:tc>
      </w:tr>
      <w:tr w:rsidR="000F477D" w:rsidTr="00594692">
        <w:trPr>
          <w:trHeight w:val="228"/>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0F477D" w:rsidRDefault="000F477D" w:rsidP="00594692">
            <w:pPr>
              <w:rPr>
                <w:rFonts w:ascii="宋体" w:hAnsi="宋体" w:cs="宋体"/>
                <w:sz w:val="24"/>
                <w:szCs w:val="24"/>
              </w:rPr>
            </w:pPr>
          </w:p>
        </w:tc>
        <w:tc>
          <w:tcPr>
            <w:tcW w:w="1296"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027" w:type="dxa"/>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1468" w:type="dxa"/>
            <w:gridSpan w:val="2"/>
            <w:tcBorders>
              <w:top w:val="nil"/>
              <w:left w:val="nil"/>
              <w:bottom w:val="single" w:sz="4" w:space="0" w:color="auto"/>
              <w:right w:val="single" w:sz="4" w:space="0" w:color="auto"/>
            </w:tcBorders>
          </w:tcPr>
          <w:p w:rsidR="000F477D" w:rsidRDefault="000F477D" w:rsidP="00594692">
            <w:pPr>
              <w:jc w:val="center"/>
              <w:rPr>
                <w:rFonts w:ascii="宋体" w:hAnsi="宋体" w:cs="宋体"/>
                <w:b/>
                <w:bCs/>
                <w:sz w:val="24"/>
                <w:szCs w:val="24"/>
              </w:rPr>
            </w:pPr>
            <w:r>
              <w:rPr>
                <w:rFonts w:hint="eastAsia"/>
                <w:b/>
                <w:bCs/>
              </w:rPr>
              <w:t xml:space="preserve">　</w:t>
            </w:r>
          </w:p>
        </w:tc>
        <w:tc>
          <w:tcPr>
            <w:tcW w:w="5372" w:type="dxa"/>
            <w:gridSpan w:val="9"/>
            <w:tcBorders>
              <w:top w:val="single" w:sz="4" w:space="0" w:color="auto"/>
              <w:left w:val="nil"/>
              <w:bottom w:val="single" w:sz="4" w:space="0" w:color="auto"/>
              <w:right w:val="single" w:sz="4" w:space="0" w:color="auto"/>
            </w:tcBorders>
          </w:tcPr>
          <w:p w:rsidR="000F477D" w:rsidRDefault="000F477D" w:rsidP="00594692">
            <w:pPr>
              <w:jc w:val="center"/>
              <w:rPr>
                <w:rFonts w:ascii="宋体" w:hAnsi="宋体" w:cs="宋体"/>
                <w:sz w:val="24"/>
                <w:szCs w:val="24"/>
              </w:rPr>
            </w:pPr>
            <w:r>
              <w:rPr>
                <w:rFonts w:hint="eastAsia"/>
              </w:rPr>
              <w:t xml:space="preserve">　</w:t>
            </w:r>
          </w:p>
        </w:tc>
      </w:tr>
      <w:tr w:rsidR="000F477D" w:rsidTr="00594692">
        <w:trPr>
          <w:trHeight w:val="228"/>
        </w:trPr>
        <w:tc>
          <w:tcPr>
            <w:tcW w:w="10014" w:type="dxa"/>
            <w:gridSpan w:val="15"/>
            <w:tcBorders>
              <w:top w:val="nil"/>
              <w:left w:val="single" w:sz="4" w:space="0" w:color="auto"/>
              <w:bottom w:val="nil"/>
              <w:right w:val="single" w:sz="4" w:space="0" w:color="000000"/>
            </w:tcBorders>
          </w:tcPr>
          <w:p w:rsidR="000F477D" w:rsidRDefault="000F477D" w:rsidP="00594692">
            <w:pPr>
              <w:rPr>
                <w:rFonts w:ascii="宋体" w:hAnsi="宋体" w:cs="宋体"/>
                <w:sz w:val="24"/>
                <w:szCs w:val="24"/>
              </w:rPr>
            </w:pPr>
            <w:r>
              <w:rPr>
                <w:rFonts w:hint="eastAsia"/>
              </w:rPr>
              <w:t>申请理由：</w:t>
            </w:r>
          </w:p>
        </w:tc>
      </w:tr>
      <w:tr w:rsidR="000F477D" w:rsidTr="00594692">
        <w:trPr>
          <w:trHeight w:val="228"/>
        </w:trPr>
        <w:tc>
          <w:tcPr>
            <w:tcW w:w="569" w:type="dxa"/>
            <w:tcBorders>
              <w:top w:val="nil"/>
              <w:left w:val="single" w:sz="4" w:space="0" w:color="auto"/>
              <w:bottom w:val="nil"/>
              <w:right w:val="nil"/>
            </w:tcBorders>
          </w:tcPr>
          <w:p w:rsidR="000F477D" w:rsidRDefault="000F477D" w:rsidP="00594692">
            <w:pPr>
              <w:rPr>
                <w:rFonts w:ascii="宋体" w:hAnsi="宋体" w:cs="宋体"/>
                <w:sz w:val="24"/>
                <w:szCs w:val="24"/>
              </w:rPr>
            </w:pPr>
            <w:r>
              <w:rPr>
                <w:rFonts w:hint="eastAsia"/>
              </w:rPr>
              <w:t xml:space="preserve">　</w:t>
            </w:r>
          </w:p>
        </w:tc>
        <w:tc>
          <w:tcPr>
            <w:tcW w:w="1578" w:type="dxa"/>
            <w:gridSpan w:val="2"/>
            <w:tcBorders>
              <w:top w:val="nil"/>
              <w:left w:val="nil"/>
              <w:bottom w:val="nil"/>
              <w:right w:val="nil"/>
            </w:tcBorders>
          </w:tcPr>
          <w:p w:rsidR="000F477D" w:rsidRDefault="000F477D" w:rsidP="00594692">
            <w:pPr>
              <w:rPr>
                <w:rFonts w:ascii="宋体" w:hAnsi="宋体" w:cs="宋体"/>
                <w:sz w:val="24"/>
                <w:szCs w:val="24"/>
              </w:rPr>
            </w:pPr>
          </w:p>
        </w:tc>
        <w:tc>
          <w:tcPr>
            <w:tcW w:w="1027" w:type="dxa"/>
            <w:tcBorders>
              <w:top w:val="nil"/>
              <w:left w:val="nil"/>
              <w:bottom w:val="nil"/>
              <w:right w:val="nil"/>
            </w:tcBorders>
          </w:tcPr>
          <w:p w:rsidR="000F477D" w:rsidRDefault="000F477D" w:rsidP="00594692">
            <w:pPr>
              <w:rPr>
                <w:rFonts w:ascii="宋体" w:hAnsi="宋体" w:cs="宋体"/>
                <w:sz w:val="24"/>
                <w:szCs w:val="24"/>
              </w:rPr>
            </w:pPr>
          </w:p>
        </w:tc>
        <w:tc>
          <w:tcPr>
            <w:tcW w:w="1468" w:type="dxa"/>
            <w:gridSpan w:val="2"/>
            <w:tcBorders>
              <w:top w:val="nil"/>
              <w:left w:val="nil"/>
              <w:bottom w:val="nil"/>
              <w:right w:val="nil"/>
            </w:tcBorders>
          </w:tcPr>
          <w:p w:rsidR="000F477D" w:rsidRDefault="000F477D" w:rsidP="00594692">
            <w:pPr>
              <w:rPr>
                <w:rFonts w:ascii="宋体" w:hAnsi="宋体" w:cs="宋体"/>
                <w:sz w:val="24"/>
                <w:szCs w:val="24"/>
              </w:rPr>
            </w:pPr>
          </w:p>
        </w:tc>
        <w:tc>
          <w:tcPr>
            <w:tcW w:w="257" w:type="dxa"/>
            <w:tcBorders>
              <w:top w:val="nil"/>
              <w:left w:val="nil"/>
              <w:bottom w:val="nil"/>
              <w:right w:val="nil"/>
            </w:tcBorders>
          </w:tcPr>
          <w:p w:rsidR="000F477D" w:rsidRDefault="000F477D" w:rsidP="00594692">
            <w:pPr>
              <w:rPr>
                <w:rFonts w:ascii="宋体" w:hAnsi="宋体" w:cs="宋体"/>
                <w:sz w:val="24"/>
                <w:szCs w:val="24"/>
              </w:rPr>
            </w:pPr>
          </w:p>
        </w:tc>
        <w:tc>
          <w:tcPr>
            <w:tcW w:w="991" w:type="dxa"/>
            <w:gridSpan w:val="2"/>
            <w:tcBorders>
              <w:top w:val="nil"/>
              <w:left w:val="nil"/>
              <w:bottom w:val="nil"/>
              <w:right w:val="nil"/>
            </w:tcBorders>
          </w:tcPr>
          <w:p w:rsidR="000F477D" w:rsidRDefault="000F477D" w:rsidP="00594692">
            <w:pPr>
              <w:rPr>
                <w:rFonts w:ascii="宋体" w:hAnsi="宋体" w:cs="宋体"/>
                <w:sz w:val="24"/>
                <w:szCs w:val="24"/>
              </w:rPr>
            </w:pPr>
          </w:p>
        </w:tc>
        <w:tc>
          <w:tcPr>
            <w:tcW w:w="532" w:type="dxa"/>
            <w:tcBorders>
              <w:top w:val="nil"/>
              <w:left w:val="nil"/>
              <w:bottom w:val="nil"/>
              <w:right w:val="nil"/>
            </w:tcBorders>
          </w:tcPr>
          <w:p w:rsidR="000F477D" w:rsidRDefault="000F477D" w:rsidP="00594692">
            <w:pPr>
              <w:rPr>
                <w:rFonts w:ascii="宋体" w:hAnsi="宋体" w:cs="宋体"/>
                <w:sz w:val="24"/>
                <w:szCs w:val="24"/>
              </w:rPr>
            </w:pPr>
          </w:p>
        </w:tc>
        <w:tc>
          <w:tcPr>
            <w:tcW w:w="1193" w:type="dxa"/>
            <w:tcBorders>
              <w:top w:val="nil"/>
              <w:left w:val="nil"/>
              <w:bottom w:val="nil"/>
              <w:right w:val="nil"/>
            </w:tcBorders>
          </w:tcPr>
          <w:p w:rsidR="000F477D" w:rsidRDefault="000F477D" w:rsidP="00594692">
            <w:pPr>
              <w:rPr>
                <w:rFonts w:ascii="宋体" w:hAnsi="宋体" w:cs="宋体"/>
                <w:sz w:val="24"/>
                <w:szCs w:val="24"/>
              </w:rPr>
            </w:pPr>
          </w:p>
        </w:tc>
        <w:tc>
          <w:tcPr>
            <w:tcW w:w="991" w:type="dxa"/>
            <w:tcBorders>
              <w:top w:val="nil"/>
              <w:left w:val="nil"/>
              <w:bottom w:val="nil"/>
              <w:right w:val="nil"/>
            </w:tcBorders>
          </w:tcPr>
          <w:p w:rsidR="000F477D" w:rsidRDefault="000F477D" w:rsidP="00594692">
            <w:pPr>
              <w:rPr>
                <w:rFonts w:ascii="宋体" w:hAnsi="宋体" w:cs="宋体"/>
                <w:sz w:val="24"/>
                <w:szCs w:val="24"/>
              </w:rPr>
            </w:pPr>
          </w:p>
        </w:tc>
        <w:tc>
          <w:tcPr>
            <w:tcW w:w="734" w:type="dxa"/>
            <w:gridSpan w:val="2"/>
            <w:tcBorders>
              <w:top w:val="nil"/>
              <w:left w:val="nil"/>
              <w:bottom w:val="nil"/>
              <w:right w:val="nil"/>
            </w:tcBorders>
          </w:tcPr>
          <w:p w:rsidR="000F477D" w:rsidRDefault="000F477D" w:rsidP="00594692">
            <w:pPr>
              <w:rPr>
                <w:rFonts w:ascii="宋体" w:hAnsi="宋体" w:cs="宋体"/>
                <w:sz w:val="24"/>
                <w:szCs w:val="24"/>
              </w:rPr>
            </w:pPr>
          </w:p>
        </w:tc>
        <w:tc>
          <w:tcPr>
            <w:tcW w:w="674" w:type="dxa"/>
            <w:tcBorders>
              <w:top w:val="nil"/>
              <w:left w:val="nil"/>
              <w:bottom w:val="nil"/>
              <w:right w:val="single" w:sz="4" w:space="0" w:color="auto"/>
            </w:tcBorders>
          </w:tcPr>
          <w:p w:rsidR="000F477D" w:rsidRDefault="000F477D" w:rsidP="00594692">
            <w:pPr>
              <w:rPr>
                <w:rFonts w:ascii="宋体" w:hAnsi="宋体" w:cs="宋体"/>
                <w:sz w:val="24"/>
                <w:szCs w:val="24"/>
              </w:rPr>
            </w:pPr>
            <w:r>
              <w:rPr>
                <w:rFonts w:hint="eastAsia"/>
              </w:rPr>
              <w:t xml:space="preserve">　</w:t>
            </w:r>
          </w:p>
        </w:tc>
      </w:tr>
      <w:tr w:rsidR="000F477D" w:rsidTr="00594692">
        <w:trPr>
          <w:trHeight w:val="228"/>
        </w:trPr>
        <w:tc>
          <w:tcPr>
            <w:tcW w:w="569" w:type="dxa"/>
            <w:tcBorders>
              <w:top w:val="nil"/>
              <w:left w:val="single" w:sz="4" w:space="0" w:color="auto"/>
              <w:bottom w:val="nil"/>
              <w:right w:val="nil"/>
            </w:tcBorders>
          </w:tcPr>
          <w:p w:rsidR="000F477D" w:rsidRDefault="000F477D" w:rsidP="00594692">
            <w:pPr>
              <w:rPr>
                <w:rFonts w:ascii="宋体" w:hAnsi="宋体" w:cs="宋体"/>
                <w:sz w:val="24"/>
                <w:szCs w:val="24"/>
              </w:rPr>
            </w:pPr>
            <w:r>
              <w:rPr>
                <w:rFonts w:hint="eastAsia"/>
              </w:rPr>
              <w:t xml:space="preserve">　</w:t>
            </w:r>
          </w:p>
        </w:tc>
        <w:tc>
          <w:tcPr>
            <w:tcW w:w="1578" w:type="dxa"/>
            <w:gridSpan w:val="2"/>
            <w:tcBorders>
              <w:top w:val="nil"/>
              <w:left w:val="nil"/>
              <w:bottom w:val="nil"/>
              <w:right w:val="nil"/>
            </w:tcBorders>
          </w:tcPr>
          <w:p w:rsidR="000F477D" w:rsidRDefault="000F477D" w:rsidP="00594692">
            <w:pPr>
              <w:rPr>
                <w:rFonts w:ascii="宋体" w:hAnsi="宋体" w:cs="宋体"/>
                <w:sz w:val="24"/>
                <w:szCs w:val="24"/>
              </w:rPr>
            </w:pPr>
          </w:p>
        </w:tc>
        <w:tc>
          <w:tcPr>
            <w:tcW w:w="1027" w:type="dxa"/>
            <w:tcBorders>
              <w:top w:val="nil"/>
              <w:left w:val="nil"/>
              <w:bottom w:val="nil"/>
              <w:right w:val="nil"/>
            </w:tcBorders>
          </w:tcPr>
          <w:p w:rsidR="000F477D" w:rsidRDefault="000F477D" w:rsidP="00594692">
            <w:pPr>
              <w:rPr>
                <w:rFonts w:ascii="宋体" w:hAnsi="宋体" w:cs="宋体"/>
                <w:sz w:val="24"/>
                <w:szCs w:val="24"/>
              </w:rPr>
            </w:pPr>
          </w:p>
        </w:tc>
        <w:tc>
          <w:tcPr>
            <w:tcW w:w="1468" w:type="dxa"/>
            <w:gridSpan w:val="2"/>
            <w:tcBorders>
              <w:top w:val="nil"/>
              <w:left w:val="nil"/>
              <w:bottom w:val="nil"/>
              <w:right w:val="nil"/>
            </w:tcBorders>
          </w:tcPr>
          <w:p w:rsidR="000F477D" w:rsidRDefault="000F477D" w:rsidP="00594692">
            <w:pPr>
              <w:rPr>
                <w:rFonts w:ascii="宋体" w:hAnsi="宋体" w:cs="宋体"/>
                <w:sz w:val="24"/>
                <w:szCs w:val="24"/>
              </w:rPr>
            </w:pPr>
          </w:p>
        </w:tc>
        <w:tc>
          <w:tcPr>
            <w:tcW w:w="257" w:type="dxa"/>
            <w:tcBorders>
              <w:top w:val="nil"/>
              <w:left w:val="nil"/>
              <w:bottom w:val="nil"/>
              <w:right w:val="nil"/>
            </w:tcBorders>
          </w:tcPr>
          <w:p w:rsidR="000F477D" w:rsidRDefault="000F477D" w:rsidP="00594692">
            <w:pPr>
              <w:rPr>
                <w:rFonts w:ascii="宋体" w:hAnsi="宋体" w:cs="宋体"/>
                <w:sz w:val="24"/>
                <w:szCs w:val="24"/>
              </w:rPr>
            </w:pPr>
          </w:p>
        </w:tc>
        <w:tc>
          <w:tcPr>
            <w:tcW w:w="991" w:type="dxa"/>
            <w:gridSpan w:val="2"/>
            <w:tcBorders>
              <w:top w:val="nil"/>
              <w:left w:val="nil"/>
              <w:bottom w:val="nil"/>
              <w:right w:val="nil"/>
            </w:tcBorders>
          </w:tcPr>
          <w:p w:rsidR="000F477D" w:rsidRDefault="000F477D" w:rsidP="00594692">
            <w:pPr>
              <w:rPr>
                <w:rFonts w:ascii="宋体" w:hAnsi="宋体" w:cs="宋体"/>
                <w:sz w:val="24"/>
                <w:szCs w:val="24"/>
              </w:rPr>
            </w:pPr>
          </w:p>
        </w:tc>
        <w:tc>
          <w:tcPr>
            <w:tcW w:w="532" w:type="dxa"/>
            <w:tcBorders>
              <w:top w:val="nil"/>
              <w:left w:val="nil"/>
              <w:bottom w:val="nil"/>
              <w:right w:val="nil"/>
            </w:tcBorders>
          </w:tcPr>
          <w:p w:rsidR="000F477D" w:rsidRDefault="000F477D" w:rsidP="00594692">
            <w:pPr>
              <w:rPr>
                <w:rFonts w:ascii="宋体" w:hAnsi="宋体" w:cs="宋体"/>
                <w:sz w:val="24"/>
                <w:szCs w:val="24"/>
              </w:rPr>
            </w:pPr>
          </w:p>
        </w:tc>
        <w:tc>
          <w:tcPr>
            <w:tcW w:w="1193" w:type="dxa"/>
            <w:tcBorders>
              <w:top w:val="nil"/>
              <w:left w:val="nil"/>
              <w:bottom w:val="nil"/>
              <w:right w:val="nil"/>
            </w:tcBorders>
          </w:tcPr>
          <w:p w:rsidR="000F477D" w:rsidRDefault="000F477D" w:rsidP="00594692">
            <w:pPr>
              <w:rPr>
                <w:rFonts w:ascii="宋体" w:hAnsi="宋体" w:cs="宋体"/>
                <w:sz w:val="24"/>
                <w:szCs w:val="24"/>
              </w:rPr>
            </w:pPr>
          </w:p>
        </w:tc>
        <w:tc>
          <w:tcPr>
            <w:tcW w:w="991" w:type="dxa"/>
            <w:tcBorders>
              <w:top w:val="nil"/>
              <w:left w:val="nil"/>
              <w:bottom w:val="nil"/>
              <w:right w:val="nil"/>
            </w:tcBorders>
          </w:tcPr>
          <w:p w:rsidR="000F477D" w:rsidRDefault="000F477D" w:rsidP="00594692">
            <w:pPr>
              <w:rPr>
                <w:rFonts w:ascii="宋体" w:hAnsi="宋体" w:cs="宋体"/>
                <w:sz w:val="24"/>
                <w:szCs w:val="24"/>
              </w:rPr>
            </w:pPr>
          </w:p>
        </w:tc>
        <w:tc>
          <w:tcPr>
            <w:tcW w:w="734" w:type="dxa"/>
            <w:gridSpan w:val="2"/>
            <w:tcBorders>
              <w:top w:val="nil"/>
              <w:left w:val="nil"/>
              <w:bottom w:val="nil"/>
              <w:right w:val="nil"/>
            </w:tcBorders>
          </w:tcPr>
          <w:p w:rsidR="000F477D" w:rsidRDefault="000F477D" w:rsidP="00594692">
            <w:pPr>
              <w:rPr>
                <w:rFonts w:ascii="宋体" w:hAnsi="宋体" w:cs="宋体"/>
                <w:sz w:val="24"/>
                <w:szCs w:val="24"/>
              </w:rPr>
            </w:pPr>
          </w:p>
        </w:tc>
        <w:tc>
          <w:tcPr>
            <w:tcW w:w="674" w:type="dxa"/>
            <w:tcBorders>
              <w:top w:val="nil"/>
              <w:left w:val="nil"/>
              <w:bottom w:val="nil"/>
              <w:right w:val="single" w:sz="4" w:space="0" w:color="auto"/>
            </w:tcBorders>
          </w:tcPr>
          <w:p w:rsidR="000F477D" w:rsidRDefault="000F477D" w:rsidP="00594692">
            <w:pPr>
              <w:rPr>
                <w:rFonts w:ascii="宋体" w:hAnsi="宋体" w:cs="宋体"/>
                <w:sz w:val="24"/>
                <w:szCs w:val="24"/>
              </w:rPr>
            </w:pPr>
            <w:r>
              <w:rPr>
                <w:rFonts w:hint="eastAsia"/>
              </w:rPr>
              <w:t xml:space="preserve">　</w:t>
            </w:r>
          </w:p>
        </w:tc>
      </w:tr>
      <w:tr w:rsidR="000F477D" w:rsidTr="00594692">
        <w:trPr>
          <w:trHeight w:val="228"/>
        </w:trPr>
        <w:tc>
          <w:tcPr>
            <w:tcW w:w="569" w:type="dxa"/>
            <w:tcBorders>
              <w:top w:val="nil"/>
              <w:left w:val="single" w:sz="4" w:space="0" w:color="auto"/>
              <w:bottom w:val="nil"/>
              <w:right w:val="nil"/>
            </w:tcBorders>
          </w:tcPr>
          <w:p w:rsidR="000F477D" w:rsidRDefault="000F477D" w:rsidP="00594692">
            <w:pPr>
              <w:rPr>
                <w:rFonts w:ascii="宋体" w:hAnsi="宋体" w:cs="宋体"/>
                <w:sz w:val="24"/>
                <w:szCs w:val="24"/>
              </w:rPr>
            </w:pPr>
            <w:r>
              <w:rPr>
                <w:rFonts w:hint="eastAsia"/>
              </w:rPr>
              <w:t xml:space="preserve">　</w:t>
            </w:r>
          </w:p>
        </w:tc>
        <w:tc>
          <w:tcPr>
            <w:tcW w:w="1578" w:type="dxa"/>
            <w:gridSpan w:val="2"/>
            <w:tcBorders>
              <w:top w:val="nil"/>
              <w:left w:val="nil"/>
              <w:bottom w:val="nil"/>
              <w:right w:val="nil"/>
            </w:tcBorders>
          </w:tcPr>
          <w:p w:rsidR="000F477D" w:rsidRDefault="000F477D" w:rsidP="00594692">
            <w:pPr>
              <w:rPr>
                <w:rFonts w:ascii="宋体" w:hAnsi="宋体" w:cs="宋体"/>
                <w:sz w:val="24"/>
                <w:szCs w:val="24"/>
              </w:rPr>
            </w:pPr>
          </w:p>
        </w:tc>
        <w:tc>
          <w:tcPr>
            <w:tcW w:w="1027" w:type="dxa"/>
            <w:tcBorders>
              <w:top w:val="nil"/>
              <w:left w:val="nil"/>
              <w:bottom w:val="nil"/>
              <w:right w:val="nil"/>
            </w:tcBorders>
          </w:tcPr>
          <w:p w:rsidR="000F477D" w:rsidRDefault="000F477D" w:rsidP="00594692">
            <w:pPr>
              <w:rPr>
                <w:rFonts w:ascii="宋体" w:hAnsi="宋体" w:cs="宋体"/>
                <w:sz w:val="24"/>
                <w:szCs w:val="24"/>
              </w:rPr>
            </w:pPr>
          </w:p>
        </w:tc>
        <w:tc>
          <w:tcPr>
            <w:tcW w:w="1468" w:type="dxa"/>
            <w:gridSpan w:val="2"/>
            <w:tcBorders>
              <w:top w:val="nil"/>
              <w:left w:val="nil"/>
              <w:bottom w:val="nil"/>
              <w:right w:val="nil"/>
            </w:tcBorders>
          </w:tcPr>
          <w:p w:rsidR="000F477D" w:rsidRDefault="000F477D" w:rsidP="00594692">
            <w:pPr>
              <w:rPr>
                <w:rFonts w:ascii="宋体" w:hAnsi="宋体" w:cs="宋体"/>
                <w:sz w:val="24"/>
                <w:szCs w:val="24"/>
              </w:rPr>
            </w:pPr>
          </w:p>
        </w:tc>
        <w:tc>
          <w:tcPr>
            <w:tcW w:w="257" w:type="dxa"/>
            <w:tcBorders>
              <w:top w:val="nil"/>
              <w:left w:val="nil"/>
              <w:bottom w:val="nil"/>
              <w:right w:val="nil"/>
            </w:tcBorders>
          </w:tcPr>
          <w:p w:rsidR="000F477D" w:rsidRDefault="000F477D" w:rsidP="00594692">
            <w:pPr>
              <w:rPr>
                <w:rFonts w:ascii="宋体" w:hAnsi="宋体" w:cs="宋体"/>
                <w:sz w:val="24"/>
                <w:szCs w:val="24"/>
              </w:rPr>
            </w:pPr>
          </w:p>
        </w:tc>
        <w:tc>
          <w:tcPr>
            <w:tcW w:w="991" w:type="dxa"/>
            <w:gridSpan w:val="2"/>
            <w:tcBorders>
              <w:top w:val="nil"/>
              <w:left w:val="nil"/>
              <w:bottom w:val="nil"/>
              <w:right w:val="nil"/>
            </w:tcBorders>
          </w:tcPr>
          <w:p w:rsidR="000F477D" w:rsidRDefault="000F477D" w:rsidP="00594692">
            <w:pPr>
              <w:rPr>
                <w:rFonts w:ascii="宋体" w:hAnsi="宋体" w:cs="宋体"/>
                <w:sz w:val="24"/>
                <w:szCs w:val="24"/>
              </w:rPr>
            </w:pPr>
          </w:p>
        </w:tc>
        <w:tc>
          <w:tcPr>
            <w:tcW w:w="532" w:type="dxa"/>
            <w:tcBorders>
              <w:top w:val="nil"/>
              <w:left w:val="nil"/>
              <w:bottom w:val="nil"/>
              <w:right w:val="nil"/>
            </w:tcBorders>
          </w:tcPr>
          <w:p w:rsidR="000F477D" w:rsidRDefault="000F477D" w:rsidP="00594692">
            <w:pPr>
              <w:rPr>
                <w:rFonts w:ascii="宋体" w:hAnsi="宋体" w:cs="宋体"/>
                <w:sz w:val="24"/>
                <w:szCs w:val="24"/>
              </w:rPr>
            </w:pPr>
          </w:p>
        </w:tc>
        <w:tc>
          <w:tcPr>
            <w:tcW w:w="1193" w:type="dxa"/>
            <w:tcBorders>
              <w:top w:val="nil"/>
              <w:left w:val="nil"/>
              <w:bottom w:val="nil"/>
              <w:right w:val="nil"/>
            </w:tcBorders>
          </w:tcPr>
          <w:p w:rsidR="000F477D" w:rsidRDefault="000F477D" w:rsidP="00594692">
            <w:pPr>
              <w:rPr>
                <w:rFonts w:ascii="宋体" w:hAnsi="宋体" w:cs="宋体"/>
                <w:sz w:val="24"/>
                <w:szCs w:val="24"/>
              </w:rPr>
            </w:pPr>
          </w:p>
        </w:tc>
        <w:tc>
          <w:tcPr>
            <w:tcW w:w="991" w:type="dxa"/>
            <w:tcBorders>
              <w:top w:val="nil"/>
              <w:left w:val="nil"/>
              <w:bottom w:val="nil"/>
              <w:right w:val="nil"/>
            </w:tcBorders>
          </w:tcPr>
          <w:p w:rsidR="000F477D" w:rsidRDefault="000F477D" w:rsidP="00594692">
            <w:pPr>
              <w:rPr>
                <w:rFonts w:ascii="宋体" w:hAnsi="宋体" w:cs="宋体"/>
                <w:sz w:val="24"/>
                <w:szCs w:val="24"/>
              </w:rPr>
            </w:pPr>
          </w:p>
        </w:tc>
        <w:tc>
          <w:tcPr>
            <w:tcW w:w="734" w:type="dxa"/>
            <w:gridSpan w:val="2"/>
            <w:tcBorders>
              <w:top w:val="nil"/>
              <w:left w:val="nil"/>
              <w:bottom w:val="nil"/>
              <w:right w:val="nil"/>
            </w:tcBorders>
          </w:tcPr>
          <w:p w:rsidR="000F477D" w:rsidRDefault="000F477D" w:rsidP="00594692">
            <w:pPr>
              <w:rPr>
                <w:rFonts w:ascii="宋体" w:hAnsi="宋体" w:cs="宋体"/>
                <w:sz w:val="24"/>
                <w:szCs w:val="24"/>
              </w:rPr>
            </w:pPr>
          </w:p>
        </w:tc>
        <w:tc>
          <w:tcPr>
            <w:tcW w:w="674" w:type="dxa"/>
            <w:tcBorders>
              <w:top w:val="nil"/>
              <w:left w:val="nil"/>
              <w:bottom w:val="nil"/>
              <w:right w:val="single" w:sz="4" w:space="0" w:color="auto"/>
            </w:tcBorders>
          </w:tcPr>
          <w:p w:rsidR="000F477D" w:rsidRDefault="000F477D" w:rsidP="00594692">
            <w:pPr>
              <w:rPr>
                <w:rFonts w:ascii="宋体" w:hAnsi="宋体" w:cs="宋体"/>
                <w:sz w:val="24"/>
                <w:szCs w:val="24"/>
              </w:rPr>
            </w:pPr>
            <w:r>
              <w:rPr>
                <w:rFonts w:hint="eastAsia"/>
              </w:rPr>
              <w:t xml:space="preserve">　</w:t>
            </w:r>
          </w:p>
        </w:tc>
      </w:tr>
      <w:tr w:rsidR="000F477D" w:rsidTr="00594692">
        <w:trPr>
          <w:trHeight w:val="228"/>
        </w:trPr>
        <w:tc>
          <w:tcPr>
            <w:tcW w:w="569" w:type="dxa"/>
            <w:tcBorders>
              <w:top w:val="nil"/>
              <w:left w:val="single" w:sz="4" w:space="0" w:color="auto"/>
              <w:bottom w:val="nil"/>
              <w:right w:val="nil"/>
            </w:tcBorders>
          </w:tcPr>
          <w:p w:rsidR="000F477D" w:rsidRDefault="000F477D" w:rsidP="00594692">
            <w:pPr>
              <w:rPr>
                <w:rFonts w:ascii="宋体" w:hAnsi="宋体" w:cs="宋体"/>
                <w:sz w:val="24"/>
                <w:szCs w:val="24"/>
              </w:rPr>
            </w:pPr>
            <w:r>
              <w:rPr>
                <w:rFonts w:hint="eastAsia"/>
              </w:rPr>
              <w:t xml:space="preserve">　</w:t>
            </w:r>
          </w:p>
        </w:tc>
        <w:tc>
          <w:tcPr>
            <w:tcW w:w="1578" w:type="dxa"/>
            <w:gridSpan w:val="2"/>
            <w:tcBorders>
              <w:top w:val="nil"/>
              <w:left w:val="nil"/>
              <w:bottom w:val="nil"/>
              <w:right w:val="nil"/>
            </w:tcBorders>
          </w:tcPr>
          <w:p w:rsidR="000F477D" w:rsidRDefault="000F477D" w:rsidP="00594692">
            <w:pPr>
              <w:rPr>
                <w:rFonts w:ascii="宋体" w:hAnsi="宋体" w:cs="宋体"/>
                <w:sz w:val="24"/>
                <w:szCs w:val="24"/>
              </w:rPr>
            </w:pPr>
          </w:p>
        </w:tc>
        <w:tc>
          <w:tcPr>
            <w:tcW w:w="1027" w:type="dxa"/>
            <w:tcBorders>
              <w:top w:val="nil"/>
              <w:left w:val="nil"/>
              <w:bottom w:val="nil"/>
              <w:right w:val="nil"/>
            </w:tcBorders>
          </w:tcPr>
          <w:p w:rsidR="000F477D" w:rsidRDefault="000F477D" w:rsidP="00594692">
            <w:pPr>
              <w:rPr>
                <w:rFonts w:ascii="宋体" w:hAnsi="宋体" w:cs="宋体"/>
                <w:sz w:val="24"/>
                <w:szCs w:val="24"/>
              </w:rPr>
            </w:pPr>
          </w:p>
        </w:tc>
        <w:tc>
          <w:tcPr>
            <w:tcW w:w="1468" w:type="dxa"/>
            <w:gridSpan w:val="2"/>
            <w:tcBorders>
              <w:top w:val="nil"/>
              <w:left w:val="nil"/>
              <w:bottom w:val="nil"/>
              <w:right w:val="nil"/>
            </w:tcBorders>
          </w:tcPr>
          <w:p w:rsidR="000F477D" w:rsidRDefault="000F477D" w:rsidP="00594692">
            <w:pPr>
              <w:rPr>
                <w:rFonts w:ascii="宋体" w:hAnsi="宋体" w:cs="宋体"/>
                <w:sz w:val="24"/>
                <w:szCs w:val="24"/>
              </w:rPr>
            </w:pPr>
          </w:p>
        </w:tc>
        <w:tc>
          <w:tcPr>
            <w:tcW w:w="257" w:type="dxa"/>
            <w:tcBorders>
              <w:top w:val="nil"/>
              <w:left w:val="nil"/>
              <w:bottom w:val="nil"/>
              <w:right w:val="nil"/>
            </w:tcBorders>
          </w:tcPr>
          <w:p w:rsidR="000F477D" w:rsidRDefault="000F477D" w:rsidP="00594692">
            <w:pPr>
              <w:rPr>
                <w:rFonts w:ascii="宋体" w:hAnsi="宋体" w:cs="宋体"/>
                <w:sz w:val="24"/>
                <w:szCs w:val="24"/>
              </w:rPr>
            </w:pPr>
          </w:p>
        </w:tc>
        <w:tc>
          <w:tcPr>
            <w:tcW w:w="991" w:type="dxa"/>
            <w:gridSpan w:val="2"/>
            <w:tcBorders>
              <w:top w:val="nil"/>
              <w:left w:val="nil"/>
              <w:bottom w:val="nil"/>
              <w:right w:val="nil"/>
            </w:tcBorders>
          </w:tcPr>
          <w:p w:rsidR="000F477D" w:rsidRDefault="000F477D" w:rsidP="00594692">
            <w:pPr>
              <w:rPr>
                <w:rFonts w:ascii="宋体" w:hAnsi="宋体" w:cs="宋体"/>
                <w:sz w:val="24"/>
                <w:szCs w:val="24"/>
              </w:rPr>
            </w:pPr>
          </w:p>
        </w:tc>
        <w:tc>
          <w:tcPr>
            <w:tcW w:w="532" w:type="dxa"/>
            <w:tcBorders>
              <w:top w:val="nil"/>
              <w:left w:val="nil"/>
              <w:bottom w:val="nil"/>
              <w:right w:val="nil"/>
            </w:tcBorders>
          </w:tcPr>
          <w:p w:rsidR="000F477D" w:rsidRDefault="000F477D" w:rsidP="00594692">
            <w:pPr>
              <w:rPr>
                <w:rFonts w:ascii="宋体" w:hAnsi="宋体" w:cs="宋体"/>
                <w:sz w:val="24"/>
                <w:szCs w:val="24"/>
              </w:rPr>
            </w:pPr>
          </w:p>
        </w:tc>
        <w:tc>
          <w:tcPr>
            <w:tcW w:w="1193" w:type="dxa"/>
            <w:tcBorders>
              <w:top w:val="nil"/>
              <w:left w:val="nil"/>
              <w:bottom w:val="nil"/>
              <w:right w:val="nil"/>
            </w:tcBorders>
          </w:tcPr>
          <w:p w:rsidR="000F477D" w:rsidRDefault="000F477D" w:rsidP="00594692">
            <w:pPr>
              <w:rPr>
                <w:rFonts w:ascii="宋体" w:hAnsi="宋体" w:cs="宋体"/>
                <w:sz w:val="24"/>
                <w:szCs w:val="24"/>
              </w:rPr>
            </w:pPr>
          </w:p>
        </w:tc>
        <w:tc>
          <w:tcPr>
            <w:tcW w:w="991" w:type="dxa"/>
            <w:tcBorders>
              <w:top w:val="nil"/>
              <w:left w:val="nil"/>
              <w:bottom w:val="nil"/>
              <w:right w:val="nil"/>
            </w:tcBorders>
          </w:tcPr>
          <w:p w:rsidR="000F477D" w:rsidRDefault="000F477D" w:rsidP="00594692">
            <w:pPr>
              <w:rPr>
                <w:rFonts w:ascii="宋体" w:hAnsi="宋体" w:cs="宋体"/>
                <w:sz w:val="24"/>
                <w:szCs w:val="24"/>
              </w:rPr>
            </w:pPr>
          </w:p>
        </w:tc>
        <w:tc>
          <w:tcPr>
            <w:tcW w:w="734" w:type="dxa"/>
            <w:gridSpan w:val="2"/>
            <w:tcBorders>
              <w:top w:val="nil"/>
              <w:left w:val="nil"/>
              <w:bottom w:val="nil"/>
              <w:right w:val="nil"/>
            </w:tcBorders>
          </w:tcPr>
          <w:p w:rsidR="000F477D" w:rsidRDefault="000F477D" w:rsidP="00594692">
            <w:pPr>
              <w:rPr>
                <w:rFonts w:ascii="宋体" w:hAnsi="宋体" w:cs="宋体"/>
                <w:sz w:val="24"/>
                <w:szCs w:val="24"/>
              </w:rPr>
            </w:pPr>
          </w:p>
        </w:tc>
        <w:tc>
          <w:tcPr>
            <w:tcW w:w="674" w:type="dxa"/>
            <w:tcBorders>
              <w:top w:val="nil"/>
              <w:left w:val="nil"/>
              <w:bottom w:val="nil"/>
              <w:right w:val="single" w:sz="4" w:space="0" w:color="auto"/>
            </w:tcBorders>
          </w:tcPr>
          <w:p w:rsidR="000F477D" w:rsidRDefault="000F477D" w:rsidP="00594692">
            <w:pPr>
              <w:rPr>
                <w:rFonts w:ascii="宋体" w:hAnsi="宋体" w:cs="宋体"/>
                <w:sz w:val="24"/>
                <w:szCs w:val="24"/>
              </w:rPr>
            </w:pPr>
            <w:r>
              <w:rPr>
                <w:rFonts w:hint="eastAsia"/>
              </w:rPr>
              <w:t xml:space="preserve">　</w:t>
            </w:r>
          </w:p>
        </w:tc>
      </w:tr>
      <w:tr w:rsidR="000F477D" w:rsidTr="00594692">
        <w:trPr>
          <w:trHeight w:val="758"/>
        </w:trPr>
        <w:tc>
          <w:tcPr>
            <w:tcW w:w="10014" w:type="dxa"/>
            <w:gridSpan w:val="15"/>
            <w:tcBorders>
              <w:top w:val="nil"/>
              <w:left w:val="single" w:sz="4" w:space="0" w:color="auto"/>
              <w:bottom w:val="single" w:sz="4" w:space="0" w:color="auto"/>
              <w:right w:val="single" w:sz="4" w:space="0" w:color="000000"/>
            </w:tcBorders>
          </w:tcPr>
          <w:p w:rsidR="000F477D" w:rsidRDefault="000F477D" w:rsidP="00594692">
            <w:pPr>
              <w:jc w:val="center"/>
            </w:pPr>
            <w:r>
              <w:rPr>
                <w:rFonts w:hint="eastAsia"/>
              </w:rPr>
              <w:t>申请人签名（手签）：</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F477D" w:rsidTr="00594692">
        <w:trPr>
          <w:trHeight w:val="2425"/>
        </w:trPr>
        <w:tc>
          <w:tcPr>
            <w:tcW w:w="10014" w:type="dxa"/>
            <w:gridSpan w:val="15"/>
            <w:tcBorders>
              <w:top w:val="nil"/>
              <w:left w:val="single" w:sz="4" w:space="0" w:color="auto"/>
              <w:bottom w:val="single" w:sz="4" w:space="0" w:color="auto"/>
              <w:right w:val="single" w:sz="4" w:space="0" w:color="000000"/>
            </w:tcBorders>
          </w:tcPr>
          <w:p w:rsidR="000F477D" w:rsidRDefault="000F477D" w:rsidP="00594692">
            <w:r>
              <w:rPr>
                <w:rFonts w:hint="eastAsia"/>
              </w:rPr>
              <w:t>院系意见：</w:t>
            </w:r>
          </w:p>
          <w:p w:rsidR="000F477D" w:rsidRDefault="000F477D" w:rsidP="00594692"/>
          <w:p w:rsidR="000F477D" w:rsidRDefault="000F477D" w:rsidP="00594692"/>
          <w:p w:rsidR="000F477D" w:rsidRDefault="000F477D" w:rsidP="00594692"/>
          <w:p w:rsidR="000F477D" w:rsidRDefault="000F477D" w:rsidP="00594692"/>
          <w:p w:rsidR="000F477D" w:rsidRDefault="000F477D" w:rsidP="00594692"/>
          <w:p w:rsidR="000F477D" w:rsidRDefault="000F477D" w:rsidP="00594692">
            <w:pPr>
              <w:jc w:val="center"/>
            </w:pPr>
            <w:r>
              <w:rPr>
                <w:rFonts w:hint="eastAsia"/>
              </w:rPr>
              <w:t>（公章）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F477D" w:rsidTr="00594692">
        <w:trPr>
          <w:trHeight w:val="228"/>
        </w:trPr>
        <w:tc>
          <w:tcPr>
            <w:tcW w:w="10014" w:type="dxa"/>
            <w:gridSpan w:val="15"/>
            <w:tcBorders>
              <w:top w:val="single" w:sz="4" w:space="0" w:color="auto"/>
              <w:left w:val="single" w:sz="4" w:space="0" w:color="auto"/>
              <w:bottom w:val="nil"/>
              <w:right w:val="single" w:sz="4" w:space="0" w:color="000000"/>
            </w:tcBorders>
          </w:tcPr>
          <w:p w:rsidR="000F477D" w:rsidRDefault="000F477D" w:rsidP="00594692">
            <w:pPr>
              <w:rPr>
                <w:rFonts w:ascii="宋体" w:hAnsi="宋体" w:cs="宋体"/>
                <w:sz w:val="24"/>
                <w:szCs w:val="24"/>
              </w:rPr>
            </w:pPr>
            <w:r>
              <w:rPr>
                <w:rFonts w:hint="eastAsia"/>
              </w:rPr>
              <w:t>学校意见：</w:t>
            </w:r>
          </w:p>
        </w:tc>
      </w:tr>
      <w:tr w:rsidR="000F477D" w:rsidTr="00594692">
        <w:trPr>
          <w:trHeight w:val="1630"/>
        </w:trPr>
        <w:tc>
          <w:tcPr>
            <w:tcW w:w="10014" w:type="dxa"/>
            <w:gridSpan w:val="15"/>
            <w:tcBorders>
              <w:top w:val="nil"/>
              <w:left w:val="single" w:sz="4" w:space="0" w:color="auto"/>
              <w:bottom w:val="single" w:sz="4" w:space="0" w:color="auto"/>
              <w:right w:val="single" w:sz="4" w:space="0" w:color="000000"/>
            </w:tcBorders>
          </w:tcPr>
          <w:p w:rsidR="000F477D" w:rsidRDefault="000F477D" w:rsidP="00594692"/>
          <w:p w:rsidR="000F477D" w:rsidRDefault="000F477D" w:rsidP="00594692"/>
          <w:p w:rsidR="000F477D" w:rsidRDefault="000F477D" w:rsidP="00594692"/>
          <w:p w:rsidR="000F477D" w:rsidRDefault="000F477D" w:rsidP="00594692">
            <w:pPr>
              <w:jc w:val="center"/>
              <w:rPr>
                <w:rFonts w:ascii="宋体" w:hAnsi="宋体" w:cs="宋体"/>
                <w:sz w:val="24"/>
                <w:szCs w:val="24"/>
              </w:rPr>
            </w:pPr>
            <w:r>
              <w:rPr>
                <w:rFonts w:hint="eastAsia"/>
              </w:rPr>
              <w:t>（公章）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F477D" w:rsidRDefault="000F477D" w:rsidP="000F477D">
      <w:pPr>
        <w:jc w:val="left"/>
        <w:rPr>
          <w:rFonts w:ascii="仿宋_GB2312" w:eastAsia="仿宋_GB2312" w:hAnsi="华文中宋"/>
          <w:sz w:val="28"/>
          <w:szCs w:val="28"/>
        </w:rPr>
      </w:pPr>
    </w:p>
    <w:p w:rsidR="000F477D" w:rsidRDefault="000F477D" w:rsidP="000F477D">
      <w:pPr>
        <w:spacing w:line="560" w:lineRule="exact"/>
        <w:rPr>
          <w:rFonts w:ascii="黑体" w:eastAsia="黑体" w:hAnsi="黑体"/>
          <w:sz w:val="32"/>
          <w:szCs w:val="32"/>
        </w:rPr>
      </w:pPr>
      <w:r>
        <w:rPr>
          <w:rFonts w:ascii="黑体" w:eastAsia="黑体" w:hAnsi="黑体" w:hint="eastAsia"/>
          <w:sz w:val="32"/>
          <w:szCs w:val="32"/>
        </w:rPr>
        <w:lastRenderedPageBreak/>
        <w:t>附件2</w:t>
      </w:r>
    </w:p>
    <w:p w:rsidR="000F477D" w:rsidRDefault="000F477D" w:rsidP="000F477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研究生国家奖学金、学业奖学金</w:t>
      </w:r>
    </w:p>
    <w:p w:rsidR="000F477D" w:rsidRDefault="000F477D" w:rsidP="000F477D">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国家助学金实施细则</w:t>
      </w:r>
    </w:p>
    <w:p w:rsidR="000F477D" w:rsidRDefault="000F477D" w:rsidP="000F477D">
      <w:pPr>
        <w:spacing w:line="560" w:lineRule="exact"/>
        <w:jc w:val="center"/>
        <w:rPr>
          <w:rFonts w:ascii="方正小标宋简体" w:eastAsia="方正小标宋简体"/>
          <w:sz w:val="44"/>
          <w:szCs w:val="44"/>
        </w:rPr>
      </w:pP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第一条  </w:t>
      </w:r>
      <w:r>
        <w:rPr>
          <w:rFonts w:ascii="仿宋_GB2312" w:eastAsia="仿宋_GB2312" w:hint="eastAsia"/>
          <w:sz w:val="32"/>
          <w:szCs w:val="32"/>
        </w:rPr>
        <w:t>研究生国家奖学金（以下简称国家奖学金），用于奖励表现优异的全日制研究生，旨在发展中国特色研究生教育，促进研究生培养机制改革，提高研究生培养质量。</w:t>
      </w:r>
    </w:p>
    <w:p w:rsidR="000F477D" w:rsidRDefault="000F477D" w:rsidP="000F477D">
      <w:pPr>
        <w:spacing w:line="560" w:lineRule="exact"/>
        <w:ind w:firstLineChars="200" w:firstLine="640"/>
        <w:rPr>
          <w:rFonts w:ascii="仿宋_GB2312" w:eastAsia="仿宋_GB2312"/>
          <w:sz w:val="32"/>
          <w:szCs w:val="32"/>
        </w:rPr>
      </w:pPr>
      <w:r>
        <w:rPr>
          <w:rFonts w:ascii="仿宋_GB2312" w:eastAsia="仿宋_GB2312" w:hint="eastAsia"/>
          <w:sz w:val="32"/>
          <w:szCs w:val="32"/>
        </w:rPr>
        <w:t>研究生学业奖学金（以下简称学业奖学金），用于激励研究生勤奋学习、潜心科研、勇于创新、积极进取，在全面实行研究生教育收费制度的情况下更好地支持研究生顺利完成学业。</w:t>
      </w:r>
    </w:p>
    <w:p w:rsidR="000F477D" w:rsidRDefault="000F477D" w:rsidP="000F477D">
      <w:pPr>
        <w:spacing w:line="560" w:lineRule="exact"/>
        <w:ind w:firstLineChars="200" w:firstLine="640"/>
        <w:rPr>
          <w:rFonts w:ascii="仿宋_GB2312" w:eastAsia="仿宋_GB2312"/>
          <w:sz w:val="32"/>
          <w:szCs w:val="32"/>
        </w:rPr>
      </w:pPr>
      <w:r>
        <w:rPr>
          <w:rFonts w:ascii="仿宋_GB2312" w:eastAsia="仿宋_GB2312" w:hint="eastAsia"/>
          <w:sz w:val="32"/>
          <w:szCs w:val="32"/>
        </w:rPr>
        <w:t>研究生国家助学金（以下简称国家助学金），用于补助研究生（有固定工资收入的除外）基本生活支出。</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第二条 </w:t>
      </w:r>
      <w:r>
        <w:rPr>
          <w:rFonts w:ascii="仿宋_GB2312" w:eastAsia="仿宋_GB2312" w:hint="eastAsia"/>
          <w:sz w:val="32"/>
          <w:szCs w:val="32"/>
        </w:rPr>
        <w:t>本细则所称研究生是指纳入全国研究生招生计划的市属高校全日制研究生。</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第三条  </w:t>
      </w:r>
      <w:r>
        <w:rPr>
          <w:rFonts w:ascii="仿宋_GB2312" w:eastAsia="仿宋_GB2312" w:hint="eastAsia"/>
          <w:sz w:val="32"/>
          <w:szCs w:val="32"/>
        </w:rPr>
        <w:t>基本申请条件</w:t>
      </w:r>
    </w:p>
    <w:p w:rsidR="000F477D" w:rsidRDefault="000F477D" w:rsidP="000F477D">
      <w:pPr>
        <w:spacing w:line="56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w:t>
      </w:r>
    </w:p>
    <w:p w:rsidR="000F477D" w:rsidRDefault="000F477D" w:rsidP="000F477D">
      <w:pPr>
        <w:spacing w:line="560" w:lineRule="exact"/>
        <w:ind w:firstLineChars="200" w:firstLine="640"/>
        <w:rPr>
          <w:rFonts w:ascii="仿宋_GB2312" w:eastAsia="仿宋_GB2312"/>
          <w:sz w:val="32"/>
          <w:szCs w:val="32"/>
        </w:rPr>
      </w:pPr>
      <w:r>
        <w:rPr>
          <w:rFonts w:ascii="仿宋_GB2312" w:eastAsia="仿宋_GB2312" w:hint="eastAsia"/>
          <w:sz w:val="32"/>
          <w:szCs w:val="32"/>
        </w:rPr>
        <w:t>（二）热爱社会主义祖国，拥护中国共产党的领导；</w:t>
      </w:r>
    </w:p>
    <w:p w:rsidR="000F477D" w:rsidRDefault="000F477D" w:rsidP="000F477D">
      <w:pPr>
        <w:spacing w:line="560" w:lineRule="exact"/>
        <w:ind w:firstLineChars="200" w:firstLine="640"/>
        <w:rPr>
          <w:rFonts w:ascii="仿宋_GB2312" w:eastAsia="仿宋_GB2312"/>
          <w:sz w:val="32"/>
          <w:szCs w:val="32"/>
        </w:rPr>
      </w:pPr>
      <w:r>
        <w:rPr>
          <w:rFonts w:ascii="仿宋_GB2312" w:eastAsia="仿宋_GB2312" w:hint="eastAsia"/>
          <w:sz w:val="32"/>
          <w:szCs w:val="32"/>
        </w:rPr>
        <w:t>（三）遵守宪法和法律，遵守高等学校规章制度；</w:t>
      </w:r>
    </w:p>
    <w:p w:rsidR="000F477D" w:rsidRDefault="000F477D" w:rsidP="000F477D">
      <w:pPr>
        <w:spacing w:line="560" w:lineRule="exact"/>
        <w:ind w:firstLineChars="200" w:firstLine="640"/>
        <w:rPr>
          <w:rFonts w:ascii="仿宋_GB2312" w:eastAsia="仿宋_GB2312"/>
          <w:sz w:val="32"/>
          <w:szCs w:val="32"/>
        </w:rPr>
      </w:pPr>
      <w:r>
        <w:rPr>
          <w:rFonts w:ascii="仿宋_GB2312" w:eastAsia="仿宋_GB2312" w:hint="eastAsia"/>
          <w:sz w:val="32"/>
          <w:szCs w:val="32"/>
        </w:rPr>
        <w:t>（四）诚实守信，道德品质优良；</w:t>
      </w:r>
    </w:p>
    <w:p w:rsidR="000F477D" w:rsidRDefault="000F477D" w:rsidP="000F477D">
      <w:pPr>
        <w:spacing w:line="560" w:lineRule="exact"/>
        <w:ind w:firstLineChars="200" w:firstLine="640"/>
        <w:rPr>
          <w:rFonts w:ascii="仿宋_GB2312" w:eastAsia="仿宋_GB2312"/>
          <w:sz w:val="32"/>
          <w:szCs w:val="32"/>
        </w:rPr>
      </w:pPr>
      <w:r>
        <w:rPr>
          <w:rFonts w:ascii="仿宋_GB2312" w:eastAsia="仿宋_GB2312" w:hint="eastAsia"/>
          <w:sz w:val="32"/>
          <w:szCs w:val="32"/>
        </w:rPr>
        <w:t>（五）申请国家奖学金应学习成绩优异，科研能力显著，发展潜力突出；</w:t>
      </w:r>
    </w:p>
    <w:p w:rsidR="000F477D" w:rsidRDefault="000F477D" w:rsidP="000F477D">
      <w:pPr>
        <w:spacing w:line="560" w:lineRule="exact"/>
        <w:ind w:firstLineChars="200" w:firstLine="640"/>
        <w:rPr>
          <w:rFonts w:ascii="仿宋_GB2312" w:eastAsia="仿宋_GB2312"/>
          <w:sz w:val="32"/>
          <w:szCs w:val="32"/>
        </w:rPr>
      </w:pPr>
      <w:r>
        <w:rPr>
          <w:rFonts w:ascii="仿宋_GB2312" w:eastAsia="仿宋_GB2312" w:hint="eastAsia"/>
          <w:sz w:val="32"/>
          <w:szCs w:val="32"/>
        </w:rPr>
        <w:t>（六）申请学业奖学金应学习成绩优秀，积极参与科学研</w:t>
      </w:r>
      <w:r>
        <w:rPr>
          <w:rFonts w:ascii="仿宋_GB2312" w:eastAsia="仿宋_GB2312" w:hint="eastAsia"/>
          <w:sz w:val="32"/>
          <w:szCs w:val="32"/>
        </w:rPr>
        <w:lastRenderedPageBreak/>
        <w:t>究和社会实践。</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第四条 </w:t>
      </w:r>
      <w:proofErr w:type="gramStart"/>
      <w:r>
        <w:rPr>
          <w:rFonts w:ascii="仿宋_GB2312" w:eastAsia="仿宋_GB2312" w:hint="eastAsia"/>
          <w:sz w:val="32"/>
          <w:szCs w:val="32"/>
        </w:rPr>
        <w:t>直博生</w:t>
      </w:r>
      <w:proofErr w:type="gramEnd"/>
      <w:r>
        <w:rPr>
          <w:rFonts w:ascii="仿宋_GB2312" w:eastAsia="仿宋_GB2312" w:hint="eastAsia"/>
          <w:sz w:val="32"/>
          <w:szCs w:val="32"/>
        </w:rPr>
        <w:t>和招生简章中注明不授予中间学位</w:t>
      </w:r>
      <w:proofErr w:type="gramStart"/>
      <w:r>
        <w:rPr>
          <w:rFonts w:ascii="仿宋_GB2312" w:eastAsia="仿宋_GB2312" w:hint="eastAsia"/>
          <w:sz w:val="32"/>
          <w:szCs w:val="32"/>
        </w:rPr>
        <w:t>的本硕博</w:t>
      </w:r>
      <w:proofErr w:type="gramEnd"/>
      <w:r>
        <w:rPr>
          <w:rFonts w:ascii="仿宋_GB2312" w:eastAsia="仿宋_GB2312" w:hint="eastAsia"/>
          <w:sz w:val="32"/>
          <w:szCs w:val="32"/>
        </w:rPr>
        <w:t>、硕博连读学生，根据当年所修课程的层次阶段确定身份参与国家奖学金、学业奖学金和国家助学金的评定。在选修硕士课程阶段按照硕士研究生身份参与评定，进入选修博士研究生课程阶段按照博士研究生身份参与评定。</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国家奖学金、学业奖学金、国家助学金等其他研究生国家奖助政策以及校内其他研究生奖助政策可以同时获得。</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国家奖学金分配名额根据财政部、教育部下达的名额总数，结合各高校研究生规模、培养质量以及上一年度国家奖学金执行情况等因素确定。市学生资助事务管理中心将市教委确定的国家奖学金分配名额下达各高校，各高校应将未用完的名额及时报市学生资助事务管理中心，由市学生资助事务管理中心进行名额调剂。</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第七条  </w:t>
      </w:r>
      <w:r>
        <w:rPr>
          <w:rFonts w:ascii="仿宋_GB2312" w:eastAsia="仿宋_GB2312" w:hint="eastAsia"/>
          <w:sz w:val="32"/>
          <w:szCs w:val="32"/>
        </w:rPr>
        <w:t>国家奖学金、学业奖学金名额向基础学科和国家、北京市亟需的学科（专业、方向）倾斜。学业奖学金由各高校根据国家和北京市亟需学科（专业、方向）、研究生收费标准、学业成绩、科研成果、社会服务以及家庭经济状况等因素，确定覆盖面（博士不超过80%、硕士不超过60%）、等级、奖励标准（可分档设定，且不得超过</w:t>
      </w:r>
      <w:proofErr w:type="gramStart"/>
      <w:r>
        <w:rPr>
          <w:rFonts w:ascii="仿宋_GB2312" w:eastAsia="仿宋_GB2312" w:hint="eastAsia"/>
          <w:sz w:val="32"/>
          <w:szCs w:val="32"/>
        </w:rPr>
        <w:t>同阶段</w:t>
      </w:r>
      <w:proofErr w:type="gramEnd"/>
      <w:r>
        <w:rPr>
          <w:rFonts w:ascii="仿宋_GB2312" w:eastAsia="仿宋_GB2312" w:hint="eastAsia"/>
          <w:sz w:val="32"/>
          <w:szCs w:val="32"/>
        </w:rPr>
        <w:t>国家奖学金标准的60%）和评定办法，报市学生资助事务管理中心备案。各高校要统筹国家奖学金、学业奖学金和其他研究生奖学金的名额分配、评审</w:t>
      </w:r>
      <w:r>
        <w:rPr>
          <w:rFonts w:ascii="仿宋_GB2312" w:eastAsia="仿宋_GB2312" w:hint="eastAsia"/>
          <w:sz w:val="32"/>
          <w:szCs w:val="32"/>
        </w:rPr>
        <w:lastRenderedPageBreak/>
        <w:t>和发放工作，充分发挥各类奖学金的激励作用。</w:t>
      </w:r>
    </w:p>
    <w:p w:rsidR="000F477D" w:rsidRDefault="000F477D" w:rsidP="000F477D">
      <w:pPr>
        <w:spacing w:line="560" w:lineRule="exact"/>
        <w:ind w:firstLine="645"/>
        <w:rPr>
          <w:rFonts w:ascii="仿宋_GB2312" w:eastAsia="仿宋_GB2312"/>
          <w:sz w:val="32"/>
          <w:szCs w:val="32"/>
        </w:rPr>
      </w:pPr>
      <w:r>
        <w:rPr>
          <w:rFonts w:ascii="仿宋_GB2312" w:eastAsia="仿宋_GB2312" w:hint="eastAsia"/>
          <w:b/>
          <w:sz w:val="32"/>
          <w:szCs w:val="32"/>
        </w:rPr>
        <w:t xml:space="preserve">第八条  </w:t>
      </w:r>
      <w:r>
        <w:rPr>
          <w:rFonts w:ascii="仿宋_GB2312" w:eastAsia="仿宋_GB2312" w:hint="eastAsia"/>
          <w:sz w:val="32"/>
          <w:szCs w:val="32"/>
        </w:rPr>
        <w:t>国家奖学金、学业奖学金工作由高校负责组织实施，每学年秋季学期评审一次，评审工作应坚持公开、公平、公正、择优的原则，严格执行国家有关教育法规，杜绝弄虚作假。高校与科研院所等其他研究生培养机构之间联合培养的研究生，原则上由高校对联合培养的研究生进行国家奖学金评审。</w:t>
      </w:r>
    </w:p>
    <w:p w:rsidR="000F477D" w:rsidRDefault="000F477D" w:rsidP="000F477D">
      <w:pPr>
        <w:spacing w:line="560" w:lineRule="exact"/>
        <w:ind w:firstLineChars="200" w:firstLine="643"/>
        <w:rPr>
          <w:rFonts w:ascii="黑体" w:eastAsia="黑体"/>
          <w:sz w:val="32"/>
          <w:szCs w:val="32"/>
        </w:rPr>
      </w:pPr>
      <w:r>
        <w:rPr>
          <w:rFonts w:ascii="仿宋_GB2312" w:eastAsia="仿宋_GB2312" w:hint="eastAsia"/>
          <w:b/>
          <w:sz w:val="32"/>
          <w:szCs w:val="32"/>
        </w:rPr>
        <w:t xml:space="preserve">第九条  </w:t>
      </w:r>
      <w:r>
        <w:rPr>
          <w:rFonts w:ascii="仿宋_GB2312" w:eastAsia="仿宋_GB2312" w:hint="eastAsia"/>
          <w:sz w:val="32"/>
          <w:szCs w:val="32"/>
        </w:rPr>
        <w:t>高校应建立健全与研究生规模和现有管理机构设置相适应的国家奖学金、学业奖学金评审组织机制，加强奖学金管理工作。</w:t>
      </w:r>
    </w:p>
    <w:p w:rsidR="000F477D" w:rsidRDefault="000F477D" w:rsidP="000F477D">
      <w:pPr>
        <w:spacing w:line="560" w:lineRule="exact"/>
        <w:ind w:firstLineChars="200" w:firstLine="643"/>
        <w:rPr>
          <w:rFonts w:ascii="黑体" w:eastAsia="黑体"/>
          <w:sz w:val="32"/>
          <w:szCs w:val="32"/>
        </w:rPr>
      </w:pPr>
      <w:r>
        <w:rPr>
          <w:rFonts w:ascii="仿宋_GB2312" w:eastAsia="仿宋_GB2312" w:hint="eastAsia"/>
          <w:b/>
          <w:sz w:val="32"/>
          <w:szCs w:val="32"/>
        </w:rPr>
        <w:t xml:space="preserve">第十条  </w:t>
      </w:r>
      <w:r>
        <w:rPr>
          <w:rFonts w:ascii="仿宋_GB2312" w:eastAsia="仿宋_GB2312" w:hint="eastAsia"/>
          <w:sz w:val="32"/>
          <w:szCs w:val="32"/>
        </w:rPr>
        <w:t>高校应成立国家奖学金、学业奖学金评审领导小组，由校主管领导、相关职能部门负责人、研究生导师代表等组成。评审领导小组按照本细则和《北京市教育委员会 北京市财政局关于转发教育部财政部〈普通高等学校研究生国家奖学金评审办法〉的通知》（</w:t>
      </w:r>
      <w:proofErr w:type="gramStart"/>
      <w:r>
        <w:rPr>
          <w:rFonts w:ascii="仿宋_GB2312" w:eastAsia="仿宋_GB2312" w:hint="eastAsia"/>
          <w:sz w:val="32"/>
          <w:szCs w:val="32"/>
        </w:rPr>
        <w:t>京教财〔2014〕</w:t>
      </w:r>
      <w:proofErr w:type="gramEnd"/>
      <w:r>
        <w:rPr>
          <w:rFonts w:ascii="仿宋_GB2312" w:eastAsia="仿宋_GB2312" w:hint="eastAsia"/>
          <w:sz w:val="32"/>
          <w:szCs w:val="32"/>
        </w:rPr>
        <w:t>78号）有关规定，负责制定本校国家奖学金、学业奖学金评审实施细则，制定名额分配方案，统筹领导、协调和监督本校评审工作，裁决学生对评审结果的申诉；指定有关部门统一保存本校的国家奖学金、学业奖学金评审资料。</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 xml:space="preserve"> 高校下设的基层单位（院、系、所、中心，下同）应成立国家奖学金、学业奖学金评审委员会，由基层单位主要领导任主任委员，研究生导师、行政管理人员、学生代表任委员，负责本单位国家奖学金、学业奖学金的申请组织、初</w:t>
      </w:r>
      <w:r>
        <w:rPr>
          <w:rFonts w:ascii="仿宋_GB2312" w:eastAsia="仿宋_GB2312" w:hint="eastAsia"/>
          <w:sz w:val="32"/>
          <w:szCs w:val="32"/>
        </w:rPr>
        <w:lastRenderedPageBreak/>
        <w:t>步评审等工作。</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第十二条  </w:t>
      </w:r>
      <w:r>
        <w:rPr>
          <w:rFonts w:ascii="仿宋_GB2312" w:eastAsia="仿宋_GB2312" w:hint="eastAsia"/>
          <w:sz w:val="32"/>
          <w:szCs w:val="32"/>
        </w:rPr>
        <w:t>基层单位评审委员会主任委员负责组织委员会委员对申请国家奖学金、学业奖学金的学生进行初步评审，评审过程中应充分尊重</w:t>
      </w:r>
      <w:proofErr w:type="gramStart"/>
      <w:r>
        <w:rPr>
          <w:rFonts w:ascii="仿宋_GB2312" w:eastAsia="仿宋_GB2312" w:hint="eastAsia"/>
          <w:sz w:val="32"/>
          <w:szCs w:val="32"/>
        </w:rPr>
        <w:t>本基层</w:t>
      </w:r>
      <w:proofErr w:type="gramEnd"/>
      <w:r>
        <w:rPr>
          <w:rFonts w:ascii="仿宋_GB2312" w:eastAsia="仿宋_GB2312" w:hint="eastAsia"/>
          <w:sz w:val="32"/>
          <w:szCs w:val="32"/>
        </w:rPr>
        <w:t>单位学术组织、研究生导师的推荐意见。基层单位评审委员会确定本单位获奖学生名单后，应在</w:t>
      </w:r>
      <w:proofErr w:type="gramStart"/>
      <w:r>
        <w:rPr>
          <w:rFonts w:ascii="仿宋_GB2312" w:eastAsia="仿宋_GB2312" w:hint="eastAsia"/>
          <w:sz w:val="32"/>
          <w:szCs w:val="32"/>
        </w:rPr>
        <w:t>本基层</w:t>
      </w:r>
      <w:proofErr w:type="gramEnd"/>
      <w:r>
        <w:rPr>
          <w:rFonts w:ascii="仿宋_GB2312" w:eastAsia="仿宋_GB2312" w:hint="eastAsia"/>
          <w:sz w:val="32"/>
          <w:szCs w:val="32"/>
        </w:rPr>
        <w:t>单位内进行不少于5个工作日的公示。公示无异议后，提交国家奖学金、学业奖学金评审领导小组审定，审定结果在高校全范围内进行不少于5个工作日的公示。</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对国家奖学金、学业奖学金评审结果有异议的学生，可在基层单位公示阶段向所在基层单位评审委员会提出申诉，评审委员会应及时研究并予以答复。如学生对基层单位</w:t>
      </w:r>
      <w:proofErr w:type="gramStart"/>
      <w:r>
        <w:rPr>
          <w:rFonts w:ascii="仿宋_GB2312" w:eastAsia="仿宋_GB2312" w:hint="eastAsia"/>
          <w:sz w:val="32"/>
          <w:szCs w:val="32"/>
        </w:rPr>
        <w:t>作出</w:t>
      </w:r>
      <w:proofErr w:type="gramEnd"/>
      <w:r>
        <w:rPr>
          <w:rFonts w:ascii="仿宋_GB2312" w:eastAsia="仿宋_GB2312" w:hint="eastAsia"/>
          <w:sz w:val="32"/>
          <w:szCs w:val="32"/>
        </w:rPr>
        <w:t>的答复仍存在异议，可在高校公示阶段向国家奖学金、学业奖学金评审领导小组提请裁决。</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第十四条  </w:t>
      </w:r>
      <w:r>
        <w:rPr>
          <w:rFonts w:ascii="仿宋_GB2312" w:eastAsia="仿宋_GB2312" w:hint="eastAsia"/>
          <w:sz w:val="32"/>
          <w:szCs w:val="32"/>
        </w:rPr>
        <w:t>每年10月25日前，各高校将国家奖学金评审工作情况和评审结果报市学生资助事务管理中心备案、汇总，评审材料包括反映本校评审依据、评审程序、名额分配及评审结果等情况的评审报告及获奖研究生汇总表。市学生资助事务管理中心报市教委后于11月10前报教育部。每年11月10日前，各高校将学业奖学金和国家助学金名单报北京市学生资助信息系统实行电子化备案，市学生资助事务管理中心于11月30日前在线通过。</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第十五条 </w:t>
      </w:r>
      <w:r>
        <w:rPr>
          <w:rFonts w:ascii="仿宋_GB2312" w:eastAsia="仿宋_GB2312" w:hint="eastAsia"/>
          <w:sz w:val="32"/>
          <w:szCs w:val="32"/>
        </w:rPr>
        <w:t xml:space="preserve"> 每年12月15日前，各高校将当年国家奖学金、</w:t>
      </w:r>
      <w:r>
        <w:rPr>
          <w:rFonts w:ascii="仿宋_GB2312" w:eastAsia="仿宋_GB2312" w:hint="eastAsia"/>
          <w:sz w:val="32"/>
          <w:szCs w:val="32"/>
        </w:rPr>
        <w:lastRenderedPageBreak/>
        <w:t>学业奖学金一次性发放到获奖学生银行卡中，原则上按月将国家助学金发放到学生银行卡中，并及时更新全国和北京市</w:t>
      </w:r>
      <w:r>
        <w:rPr>
          <w:rFonts w:ascii="仿宋_GB2312" w:eastAsia="仿宋_GB2312" w:hAnsi="宋体" w:cs="宋体" w:hint="eastAsia"/>
          <w:kern w:val="0"/>
          <w:sz w:val="32"/>
          <w:szCs w:val="32"/>
        </w:rPr>
        <w:t>学生资助管理信息系统</w:t>
      </w:r>
      <w:r>
        <w:rPr>
          <w:rFonts w:ascii="仿宋_GB2312" w:eastAsia="仿宋_GB2312" w:hint="eastAsia"/>
          <w:sz w:val="32"/>
          <w:szCs w:val="32"/>
        </w:rPr>
        <w:t>数据，确保学生资助信息真实准确，成为加强学生资助资金管理的重要依据。同时将获得国家奖学金、学业奖学金情况记入学生学籍档案，对获得国家奖学金的学生颁发国家统一印制的荣誉证书。</w:t>
      </w:r>
    </w:p>
    <w:p w:rsidR="000F477D" w:rsidRDefault="000F477D" w:rsidP="000F477D">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第十六条  </w:t>
      </w:r>
      <w:r>
        <w:rPr>
          <w:rFonts w:ascii="仿宋_GB2312" w:eastAsia="仿宋_GB2312" w:hint="eastAsia"/>
          <w:sz w:val="32"/>
          <w:szCs w:val="32"/>
        </w:rPr>
        <w:t>研究生在学制期限内，由于出国、疾病等原因办理保留学籍或休学等手续的，暂停对其发放国家助学金，待其恢复学籍后再行发放。超过规定学制年限的延期毕业生不再享受国家助学金。</w:t>
      </w:r>
    </w:p>
    <w:p w:rsidR="000F477D" w:rsidRDefault="000F477D" w:rsidP="000F477D">
      <w:pPr>
        <w:spacing w:line="560" w:lineRule="exact"/>
        <w:ind w:firstLine="720"/>
        <w:rPr>
          <w:rFonts w:ascii="仿宋_GB2312" w:eastAsia="仿宋_GB2312"/>
          <w:sz w:val="32"/>
          <w:szCs w:val="32"/>
        </w:rPr>
      </w:pPr>
      <w:r>
        <w:rPr>
          <w:rFonts w:ascii="仿宋_GB2312" w:eastAsia="仿宋_GB2312" w:hint="eastAsia"/>
          <w:b/>
          <w:sz w:val="32"/>
          <w:szCs w:val="32"/>
        </w:rPr>
        <w:t xml:space="preserve">第十七条  </w:t>
      </w:r>
      <w:r>
        <w:rPr>
          <w:rFonts w:ascii="仿宋_GB2312" w:eastAsia="仿宋_GB2312" w:hint="eastAsia"/>
          <w:sz w:val="32"/>
          <w:szCs w:val="32"/>
        </w:rPr>
        <w:t>各高校应加强学生资助档案建设和管理。奖学金的申请、评审</w:t>
      </w:r>
      <w:proofErr w:type="gramStart"/>
      <w:r>
        <w:rPr>
          <w:rFonts w:ascii="仿宋_GB2312" w:eastAsia="仿宋_GB2312" w:hint="eastAsia"/>
          <w:sz w:val="32"/>
          <w:szCs w:val="32"/>
        </w:rPr>
        <w:t>以及奖</w:t>
      </w:r>
      <w:proofErr w:type="gramEnd"/>
      <w:r>
        <w:rPr>
          <w:rFonts w:ascii="仿宋_GB2312" w:eastAsia="仿宋_GB2312" w:hint="eastAsia"/>
          <w:sz w:val="32"/>
          <w:szCs w:val="32"/>
        </w:rPr>
        <w:t>助学金资金发放等材料应分年度建档备查。</w:t>
      </w:r>
    </w:p>
    <w:p w:rsidR="000F477D" w:rsidRDefault="000F477D" w:rsidP="000F477D">
      <w:pPr>
        <w:adjustRightInd w:val="0"/>
        <w:snapToGrid w:val="0"/>
        <w:spacing w:beforeLines="100" w:afterLines="100" w:line="560" w:lineRule="exact"/>
        <w:rPr>
          <w:rFonts w:ascii="仿宋_GB2312" w:eastAsia="仿宋_GB2312"/>
          <w:sz w:val="32"/>
          <w:szCs w:val="32"/>
        </w:rPr>
      </w:pPr>
    </w:p>
    <w:p w:rsidR="000F477D" w:rsidRDefault="000F477D" w:rsidP="000F477D">
      <w:pPr>
        <w:adjustRightInd w:val="0"/>
        <w:snapToGrid w:val="0"/>
        <w:spacing w:beforeLines="100" w:afterLines="100" w:line="560" w:lineRule="exact"/>
        <w:rPr>
          <w:rFonts w:ascii="仿宋_GB2312" w:eastAsia="仿宋_GB2312"/>
          <w:sz w:val="32"/>
          <w:szCs w:val="32"/>
        </w:rPr>
      </w:pPr>
    </w:p>
    <w:p w:rsidR="000F477D" w:rsidRDefault="000F477D" w:rsidP="000F477D">
      <w:pPr>
        <w:adjustRightInd w:val="0"/>
        <w:snapToGrid w:val="0"/>
        <w:spacing w:beforeLines="100" w:afterLines="100" w:line="560" w:lineRule="exact"/>
        <w:rPr>
          <w:rFonts w:ascii="仿宋_GB2312" w:eastAsia="仿宋_GB2312"/>
          <w:sz w:val="32"/>
          <w:szCs w:val="32"/>
        </w:rPr>
      </w:pPr>
    </w:p>
    <w:p w:rsidR="000F477D" w:rsidRDefault="000F477D" w:rsidP="000F477D">
      <w:pPr>
        <w:adjustRightInd w:val="0"/>
        <w:snapToGrid w:val="0"/>
        <w:spacing w:beforeLines="100" w:afterLines="100" w:line="560" w:lineRule="exact"/>
        <w:rPr>
          <w:rFonts w:ascii="仿宋_GB2312" w:eastAsia="仿宋_GB2312"/>
          <w:sz w:val="32"/>
          <w:szCs w:val="32"/>
        </w:rPr>
      </w:pPr>
    </w:p>
    <w:p w:rsidR="000F477D" w:rsidRDefault="000F477D" w:rsidP="000F477D">
      <w:pPr>
        <w:adjustRightInd w:val="0"/>
        <w:snapToGrid w:val="0"/>
        <w:spacing w:beforeLines="100" w:afterLines="100" w:line="560" w:lineRule="exact"/>
        <w:rPr>
          <w:rFonts w:ascii="仿宋_GB2312" w:eastAsia="仿宋_GB2312"/>
          <w:sz w:val="32"/>
          <w:szCs w:val="32"/>
        </w:rPr>
      </w:pPr>
    </w:p>
    <w:p w:rsidR="000F477D" w:rsidRDefault="000F477D" w:rsidP="000F477D">
      <w:pPr>
        <w:adjustRightInd w:val="0"/>
        <w:snapToGrid w:val="0"/>
        <w:spacing w:beforeLines="100" w:afterLines="100" w:line="560" w:lineRule="exact"/>
        <w:rPr>
          <w:rFonts w:ascii="仿宋_GB2312" w:eastAsia="仿宋_GB2312"/>
          <w:sz w:val="32"/>
          <w:szCs w:val="32"/>
        </w:rPr>
      </w:pPr>
    </w:p>
    <w:p w:rsidR="000F477D" w:rsidRDefault="000F477D" w:rsidP="000F477D">
      <w:pPr>
        <w:adjustRightInd w:val="0"/>
        <w:snapToGrid w:val="0"/>
        <w:spacing w:line="560" w:lineRule="exact"/>
        <w:rPr>
          <w:rFonts w:ascii="黑体" w:eastAsia="黑体" w:hAnsi="黑体"/>
          <w:sz w:val="32"/>
          <w:szCs w:val="32"/>
        </w:rPr>
      </w:pPr>
      <w:r>
        <w:rPr>
          <w:rFonts w:ascii="黑体" w:eastAsia="黑体" w:hAnsi="黑体" w:hint="eastAsia"/>
          <w:sz w:val="32"/>
          <w:szCs w:val="32"/>
        </w:rPr>
        <w:lastRenderedPageBreak/>
        <w:t>附件3</w:t>
      </w:r>
    </w:p>
    <w:p w:rsidR="000F477D" w:rsidRDefault="000F477D" w:rsidP="000F477D">
      <w:pPr>
        <w:adjustRightInd w:val="0"/>
        <w:snapToGrid w:val="0"/>
        <w:spacing w:line="560" w:lineRule="exact"/>
        <w:jc w:val="center"/>
        <w:rPr>
          <w:rFonts w:ascii="方正小标宋简体" w:eastAsia="方正小标宋简体" w:hint="eastAsia"/>
          <w:kern w:val="0"/>
          <w:sz w:val="44"/>
          <w:szCs w:val="44"/>
        </w:rPr>
      </w:pPr>
      <w:r w:rsidRPr="000F477D">
        <w:rPr>
          <w:rFonts w:ascii="方正小标宋简体" w:eastAsia="方正小标宋简体" w:hint="eastAsia"/>
          <w:spacing w:val="11"/>
          <w:w w:val="96"/>
          <w:kern w:val="0"/>
          <w:sz w:val="44"/>
          <w:szCs w:val="44"/>
          <w:fitText w:val="8360" w:id="-2006722304"/>
        </w:rPr>
        <w:t>服兵役高等学校学生国家教育资助实施细</w:t>
      </w:r>
      <w:r w:rsidRPr="000F477D">
        <w:rPr>
          <w:rFonts w:ascii="方正小标宋简体" w:eastAsia="方正小标宋简体" w:hint="eastAsia"/>
          <w:spacing w:val="-2"/>
          <w:w w:val="96"/>
          <w:kern w:val="0"/>
          <w:sz w:val="44"/>
          <w:szCs w:val="44"/>
          <w:fitText w:val="8360" w:id="-2006722304"/>
        </w:rPr>
        <w:t>则</w:t>
      </w:r>
    </w:p>
    <w:p w:rsidR="000F477D" w:rsidRDefault="000F477D" w:rsidP="000F477D">
      <w:pPr>
        <w:adjustRightInd w:val="0"/>
        <w:snapToGrid w:val="0"/>
        <w:spacing w:line="560" w:lineRule="exact"/>
        <w:jc w:val="center"/>
        <w:rPr>
          <w:rFonts w:ascii="方正小标宋简体" w:eastAsia="方正小标宋简体"/>
          <w:kern w:val="0"/>
          <w:sz w:val="44"/>
          <w:szCs w:val="44"/>
        </w:rPr>
      </w:pPr>
    </w:p>
    <w:p w:rsidR="000F477D" w:rsidRDefault="000F477D" w:rsidP="000F477D">
      <w:pPr>
        <w:shd w:val="clear" w:color="auto" w:fill="FFFFFF"/>
        <w:adjustRightInd w:val="0"/>
        <w:snapToGrid w:val="0"/>
        <w:spacing w:line="560" w:lineRule="exact"/>
        <w:jc w:val="center"/>
        <w:rPr>
          <w:rFonts w:eastAsia="黑体"/>
          <w:kern w:val="0"/>
          <w:sz w:val="32"/>
          <w:szCs w:val="32"/>
        </w:rPr>
      </w:pPr>
      <w:r>
        <w:rPr>
          <w:rFonts w:eastAsia="黑体" w:hAnsi="黑体"/>
          <w:kern w:val="0"/>
          <w:sz w:val="32"/>
          <w:szCs w:val="32"/>
        </w:rPr>
        <w:t>第一章</w:t>
      </w:r>
      <w:r>
        <w:rPr>
          <w:rFonts w:eastAsia="黑体" w:hAnsi="黑体" w:hint="eastAsia"/>
          <w:kern w:val="0"/>
          <w:sz w:val="32"/>
          <w:szCs w:val="32"/>
        </w:rPr>
        <w:t xml:space="preserve"> </w:t>
      </w:r>
      <w:r>
        <w:rPr>
          <w:rFonts w:eastAsia="黑体" w:hAnsi="黑体"/>
          <w:kern w:val="0"/>
          <w:sz w:val="32"/>
          <w:szCs w:val="32"/>
        </w:rPr>
        <w:t>总则</w:t>
      </w:r>
    </w:p>
    <w:p w:rsidR="000F477D" w:rsidRDefault="000F477D" w:rsidP="000F477D">
      <w:pPr>
        <w:adjustRightInd w:val="0"/>
        <w:spacing w:line="560" w:lineRule="exact"/>
        <w:ind w:firstLine="641"/>
        <w:rPr>
          <w:rFonts w:eastAsia="仿宋_GB2312"/>
          <w:sz w:val="32"/>
          <w:szCs w:val="28"/>
        </w:rPr>
      </w:pPr>
      <w:r>
        <w:rPr>
          <w:rFonts w:eastAsia="仿宋_GB2312" w:hAnsi="仿宋_GB2312"/>
          <w:b/>
          <w:sz w:val="32"/>
          <w:szCs w:val="28"/>
        </w:rPr>
        <w:t>第一条</w:t>
      </w:r>
      <w:r>
        <w:rPr>
          <w:rFonts w:eastAsia="仿宋_GB2312" w:hAnsi="仿宋_GB2312" w:hint="eastAsia"/>
          <w:b/>
          <w:sz w:val="32"/>
          <w:szCs w:val="28"/>
        </w:rPr>
        <w:t xml:space="preserve">  </w:t>
      </w:r>
      <w:r>
        <w:rPr>
          <w:rFonts w:eastAsia="仿宋_GB2312" w:hAnsi="仿宋_GB2312"/>
          <w:sz w:val="32"/>
          <w:szCs w:val="28"/>
        </w:rPr>
        <w:t>为推进国防和军队现代化建设，鼓励高</w:t>
      </w:r>
      <w:r>
        <w:rPr>
          <w:rFonts w:eastAsia="仿宋_GB2312" w:hAnsi="仿宋_GB2312" w:hint="eastAsia"/>
          <w:sz w:val="32"/>
          <w:szCs w:val="28"/>
        </w:rPr>
        <w:t>等学</w:t>
      </w:r>
      <w:r>
        <w:rPr>
          <w:rFonts w:eastAsia="仿宋_GB2312" w:hAnsi="仿宋_GB2312"/>
          <w:sz w:val="32"/>
          <w:szCs w:val="28"/>
        </w:rPr>
        <w:t>校学生积极应征入伍服兵役，提高兵员征集质量，支持退役士兵接受系统的高等教育，提高退役士兵就业能力，国家对应征入伍服兵役高等学校学生实行国家教育资助。</w:t>
      </w:r>
    </w:p>
    <w:p w:rsidR="000F477D" w:rsidRDefault="000F477D" w:rsidP="000F477D">
      <w:pPr>
        <w:adjustRightInd w:val="0"/>
        <w:spacing w:line="560" w:lineRule="exact"/>
        <w:ind w:firstLine="641"/>
        <w:rPr>
          <w:rFonts w:eastAsia="仿宋_GB2312"/>
          <w:sz w:val="32"/>
          <w:szCs w:val="28"/>
        </w:rPr>
      </w:pPr>
      <w:r>
        <w:rPr>
          <w:rFonts w:eastAsia="仿宋_GB2312" w:hAnsi="仿宋_GB2312"/>
          <w:b/>
          <w:sz w:val="32"/>
          <w:szCs w:val="28"/>
        </w:rPr>
        <w:t>第</w:t>
      </w:r>
      <w:r>
        <w:rPr>
          <w:rFonts w:eastAsia="仿宋_GB2312" w:hAnsi="仿宋_GB2312" w:hint="eastAsia"/>
          <w:b/>
          <w:sz w:val="32"/>
          <w:szCs w:val="28"/>
        </w:rPr>
        <w:t>二</w:t>
      </w:r>
      <w:r>
        <w:rPr>
          <w:rFonts w:eastAsia="仿宋_GB2312" w:hAnsi="仿宋_GB2312"/>
          <w:b/>
          <w:sz w:val="32"/>
          <w:szCs w:val="28"/>
        </w:rPr>
        <w:t>条</w:t>
      </w:r>
      <w:r>
        <w:rPr>
          <w:rFonts w:eastAsia="仿宋_GB2312" w:hAnsi="仿宋_GB2312" w:hint="eastAsia"/>
          <w:b/>
          <w:sz w:val="32"/>
          <w:szCs w:val="28"/>
        </w:rPr>
        <w:t xml:space="preserve">  </w:t>
      </w:r>
      <w:r>
        <w:rPr>
          <w:rFonts w:eastAsia="仿宋_GB2312" w:hAnsi="仿宋_GB2312"/>
          <w:sz w:val="32"/>
          <w:szCs w:val="28"/>
        </w:rPr>
        <w:t>本细则所称高</w:t>
      </w:r>
      <w:r>
        <w:rPr>
          <w:rFonts w:eastAsia="仿宋_GB2312" w:hAnsi="仿宋_GB2312" w:hint="eastAsia"/>
          <w:sz w:val="32"/>
          <w:szCs w:val="28"/>
        </w:rPr>
        <w:t>等学</w:t>
      </w:r>
      <w:r>
        <w:rPr>
          <w:rFonts w:eastAsia="仿宋_GB2312" w:hAnsi="仿宋_GB2312"/>
          <w:sz w:val="32"/>
          <w:szCs w:val="28"/>
        </w:rPr>
        <w:t>校学生是指</w:t>
      </w:r>
      <w:r>
        <w:rPr>
          <w:rFonts w:eastAsia="仿宋_GB2312" w:hAnsi="仿宋_GB2312" w:hint="eastAsia"/>
          <w:sz w:val="32"/>
          <w:szCs w:val="28"/>
        </w:rPr>
        <w:t>市属</w:t>
      </w:r>
      <w:r>
        <w:rPr>
          <w:rFonts w:eastAsia="仿宋_GB2312" w:hAnsi="仿宋_GB2312"/>
          <w:sz w:val="32"/>
          <w:szCs w:val="28"/>
        </w:rPr>
        <w:t>高校全日制普通专科（含高职）、本科、研究生、第二学士学位的毕业生、在校生和入学新生（以下简称高校学生）。</w:t>
      </w:r>
    </w:p>
    <w:p w:rsidR="000F477D" w:rsidRDefault="000F477D" w:rsidP="000F477D">
      <w:pPr>
        <w:adjustRightInd w:val="0"/>
        <w:spacing w:line="560" w:lineRule="exact"/>
        <w:ind w:firstLine="641"/>
        <w:rPr>
          <w:rFonts w:eastAsia="仿宋_GB2312"/>
          <w:sz w:val="32"/>
          <w:szCs w:val="28"/>
        </w:rPr>
      </w:pPr>
      <w:r>
        <w:rPr>
          <w:rFonts w:eastAsia="仿宋_GB2312" w:hAnsi="仿宋_GB2312"/>
          <w:b/>
          <w:sz w:val="32"/>
          <w:szCs w:val="28"/>
        </w:rPr>
        <w:t>第</w:t>
      </w:r>
      <w:r>
        <w:rPr>
          <w:rFonts w:eastAsia="仿宋_GB2312" w:hAnsi="仿宋_GB2312" w:hint="eastAsia"/>
          <w:b/>
          <w:sz w:val="32"/>
          <w:szCs w:val="28"/>
        </w:rPr>
        <w:t>三</w:t>
      </w:r>
      <w:r>
        <w:rPr>
          <w:rFonts w:eastAsia="仿宋_GB2312" w:hAnsi="仿宋_GB2312"/>
          <w:b/>
          <w:sz w:val="32"/>
          <w:szCs w:val="28"/>
        </w:rPr>
        <w:t>条</w:t>
      </w:r>
      <w:r>
        <w:rPr>
          <w:rFonts w:eastAsia="仿宋_GB2312" w:hAnsi="仿宋_GB2312" w:hint="eastAsia"/>
          <w:b/>
          <w:sz w:val="32"/>
          <w:szCs w:val="28"/>
        </w:rPr>
        <w:t xml:space="preserve">  </w:t>
      </w:r>
      <w:r>
        <w:rPr>
          <w:rFonts w:eastAsia="仿宋_GB2312" w:hAnsi="仿宋_GB2312"/>
          <w:sz w:val="32"/>
          <w:szCs w:val="28"/>
        </w:rPr>
        <w:t>应征入伍服兵役高校学生国家教育资助（以下简称入伍资助），是指国家对应征入伍</w:t>
      </w:r>
      <w:proofErr w:type="gramStart"/>
      <w:r>
        <w:rPr>
          <w:rFonts w:eastAsia="仿宋_GB2312" w:hAnsi="仿宋_GB2312"/>
          <w:sz w:val="32"/>
          <w:szCs w:val="28"/>
        </w:rPr>
        <w:t>服义务</w:t>
      </w:r>
      <w:proofErr w:type="gramEnd"/>
      <w:r>
        <w:rPr>
          <w:rFonts w:eastAsia="仿宋_GB2312" w:hAnsi="仿宋_GB2312"/>
          <w:sz w:val="32"/>
          <w:szCs w:val="28"/>
        </w:rPr>
        <w:t>兵役、招收为士官的高校学生，在入伍时对其在校期间缴纳的学费实行一次性补偿或获得的国家助学贷款实行代偿；对应征入伍</w:t>
      </w:r>
      <w:proofErr w:type="gramStart"/>
      <w:r>
        <w:rPr>
          <w:rFonts w:eastAsia="仿宋_GB2312" w:hAnsi="仿宋_GB2312"/>
          <w:sz w:val="32"/>
          <w:szCs w:val="28"/>
        </w:rPr>
        <w:t>服义务</w:t>
      </w:r>
      <w:proofErr w:type="gramEnd"/>
      <w:r>
        <w:rPr>
          <w:rFonts w:eastAsia="仿宋_GB2312" w:hAnsi="仿宋_GB2312"/>
          <w:sz w:val="32"/>
          <w:szCs w:val="28"/>
        </w:rPr>
        <w:t>兵役前正在高等学校就读的学生（</w:t>
      </w:r>
      <w:proofErr w:type="gramStart"/>
      <w:r>
        <w:rPr>
          <w:rFonts w:eastAsia="仿宋_GB2312" w:hAnsi="仿宋_GB2312"/>
          <w:sz w:val="32"/>
          <w:szCs w:val="28"/>
        </w:rPr>
        <w:t>含按国家</w:t>
      </w:r>
      <w:proofErr w:type="gramEnd"/>
      <w:r>
        <w:rPr>
          <w:rFonts w:eastAsia="仿宋_GB2312" w:hAnsi="仿宋_GB2312"/>
          <w:sz w:val="32"/>
          <w:szCs w:val="28"/>
        </w:rPr>
        <w:t>招生规定录取的高校新生），服役期间按国家有关规定保留学籍或入学资格、退役后自愿复学或入学的，实行学费减免；对退役一年以上，自主就业，通过全国统一高考或高职单招考入高</w:t>
      </w:r>
      <w:r>
        <w:rPr>
          <w:rFonts w:eastAsia="仿宋_GB2312" w:hAnsi="仿宋_GB2312" w:hint="eastAsia"/>
          <w:sz w:val="32"/>
          <w:szCs w:val="28"/>
        </w:rPr>
        <w:t>等学</w:t>
      </w:r>
      <w:r>
        <w:rPr>
          <w:rFonts w:eastAsia="仿宋_GB2312" w:hAnsi="仿宋_GB2312"/>
          <w:sz w:val="32"/>
          <w:szCs w:val="28"/>
        </w:rPr>
        <w:t>校并到校报到的入学新生，实行学费减免。</w:t>
      </w:r>
    </w:p>
    <w:p w:rsidR="000F477D" w:rsidRDefault="000F477D" w:rsidP="000F477D">
      <w:pPr>
        <w:adjustRightInd w:val="0"/>
        <w:spacing w:line="560" w:lineRule="exact"/>
        <w:ind w:firstLine="641"/>
        <w:rPr>
          <w:rFonts w:eastAsia="仿宋_GB2312"/>
          <w:sz w:val="32"/>
          <w:szCs w:val="28"/>
        </w:rPr>
      </w:pPr>
      <w:r>
        <w:rPr>
          <w:rFonts w:eastAsia="仿宋_GB2312" w:hAnsi="仿宋_GB2312"/>
          <w:b/>
          <w:sz w:val="32"/>
          <w:szCs w:val="28"/>
        </w:rPr>
        <w:t>第</w:t>
      </w:r>
      <w:r>
        <w:rPr>
          <w:rFonts w:eastAsia="仿宋_GB2312" w:hAnsi="仿宋_GB2312" w:hint="eastAsia"/>
          <w:b/>
          <w:sz w:val="32"/>
          <w:szCs w:val="28"/>
        </w:rPr>
        <w:t>四</w:t>
      </w:r>
      <w:r>
        <w:rPr>
          <w:rFonts w:eastAsia="仿宋_GB2312" w:hAnsi="仿宋_GB2312"/>
          <w:b/>
          <w:sz w:val="32"/>
          <w:szCs w:val="28"/>
        </w:rPr>
        <w:t>条</w:t>
      </w:r>
      <w:r>
        <w:rPr>
          <w:rFonts w:eastAsia="仿宋_GB2312" w:hAnsi="仿宋_GB2312" w:hint="eastAsia"/>
          <w:b/>
          <w:sz w:val="32"/>
          <w:szCs w:val="28"/>
        </w:rPr>
        <w:t xml:space="preserve">  </w:t>
      </w:r>
      <w:r>
        <w:rPr>
          <w:rFonts w:eastAsia="仿宋_GB2312" w:hAnsi="仿宋_GB2312"/>
          <w:sz w:val="32"/>
          <w:szCs w:val="28"/>
        </w:rPr>
        <w:t>下列高校学生不享受以上国家资助：</w:t>
      </w:r>
    </w:p>
    <w:p w:rsidR="000F477D" w:rsidRDefault="000F477D" w:rsidP="000F477D">
      <w:pPr>
        <w:adjustRightInd w:val="0"/>
        <w:spacing w:line="560" w:lineRule="exact"/>
        <w:ind w:firstLine="641"/>
        <w:rPr>
          <w:rFonts w:eastAsia="仿宋_GB2312"/>
          <w:sz w:val="32"/>
          <w:szCs w:val="28"/>
        </w:rPr>
      </w:pPr>
      <w:r>
        <w:rPr>
          <w:rFonts w:eastAsia="仿宋_GB2312" w:hAnsi="仿宋_GB2312"/>
          <w:sz w:val="32"/>
          <w:szCs w:val="28"/>
        </w:rPr>
        <w:t>（一）在校期间已通过其他方式免除全部学费的学生；</w:t>
      </w:r>
    </w:p>
    <w:p w:rsidR="000F477D" w:rsidRDefault="000F477D" w:rsidP="000F477D">
      <w:pPr>
        <w:adjustRightInd w:val="0"/>
        <w:spacing w:line="560" w:lineRule="exact"/>
        <w:ind w:firstLine="641"/>
        <w:rPr>
          <w:rFonts w:eastAsia="仿宋_GB2312"/>
          <w:sz w:val="32"/>
          <w:szCs w:val="28"/>
        </w:rPr>
      </w:pPr>
      <w:r>
        <w:rPr>
          <w:rFonts w:eastAsia="仿宋_GB2312" w:hAnsi="仿宋_GB2312"/>
          <w:sz w:val="32"/>
          <w:szCs w:val="28"/>
        </w:rPr>
        <w:lastRenderedPageBreak/>
        <w:t>（二）定向生（定向培养士官除外）、委培生和国防生；</w:t>
      </w:r>
    </w:p>
    <w:p w:rsidR="000F477D" w:rsidRDefault="000F477D" w:rsidP="000F477D">
      <w:pPr>
        <w:adjustRightInd w:val="0"/>
        <w:spacing w:line="560" w:lineRule="exact"/>
        <w:ind w:firstLine="641"/>
        <w:rPr>
          <w:rFonts w:eastAsia="仿宋_GB2312"/>
          <w:sz w:val="32"/>
          <w:szCs w:val="28"/>
        </w:rPr>
      </w:pPr>
      <w:r>
        <w:rPr>
          <w:rFonts w:eastAsia="仿宋_GB2312" w:hAnsi="仿宋_GB2312"/>
          <w:sz w:val="32"/>
          <w:szCs w:val="28"/>
        </w:rPr>
        <w:t>（三）其他不属于</w:t>
      </w:r>
      <w:proofErr w:type="gramStart"/>
      <w:r>
        <w:rPr>
          <w:rFonts w:eastAsia="仿宋_GB2312" w:hAnsi="仿宋_GB2312"/>
          <w:sz w:val="32"/>
          <w:szCs w:val="28"/>
        </w:rPr>
        <w:t>服义务</w:t>
      </w:r>
      <w:proofErr w:type="gramEnd"/>
      <w:r>
        <w:rPr>
          <w:rFonts w:eastAsia="仿宋_GB2312" w:hAnsi="仿宋_GB2312"/>
          <w:sz w:val="32"/>
          <w:szCs w:val="28"/>
        </w:rPr>
        <w:t>兵役或</w:t>
      </w:r>
      <w:r>
        <w:rPr>
          <w:rFonts w:eastAsia="仿宋_GB2312" w:hAnsi="仿宋_GB2312" w:hint="eastAsia"/>
          <w:sz w:val="32"/>
          <w:szCs w:val="28"/>
        </w:rPr>
        <w:t>招收</w:t>
      </w:r>
      <w:r>
        <w:rPr>
          <w:rFonts w:eastAsia="仿宋_GB2312" w:hAnsi="仿宋_GB2312"/>
          <w:sz w:val="32"/>
          <w:szCs w:val="28"/>
        </w:rPr>
        <w:t>士官到部队入伍的学生。</w:t>
      </w:r>
    </w:p>
    <w:p w:rsidR="000F477D" w:rsidRDefault="000F477D" w:rsidP="000F477D">
      <w:pPr>
        <w:shd w:val="clear" w:color="auto" w:fill="FFFFFF"/>
        <w:adjustRightInd w:val="0"/>
        <w:snapToGrid w:val="0"/>
        <w:spacing w:beforeLines="100" w:line="560" w:lineRule="exact"/>
        <w:jc w:val="center"/>
        <w:rPr>
          <w:rFonts w:eastAsia="黑体"/>
          <w:kern w:val="0"/>
          <w:sz w:val="32"/>
          <w:szCs w:val="32"/>
        </w:rPr>
      </w:pPr>
      <w:r>
        <w:rPr>
          <w:rFonts w:eastAsia="黑体" w:hAnsi="黑体"/>
          <w:kern w:val="0"/>
          <w:sz w:val="32"/>
          <w:szCs w:val="32"/>
        </w:rPr>
        <w:t>第二章</w:t>
      </w:r>
      <w:r>
        <w:rPr>
          <w:rFonts w:eastAsia="黑体" w:hAnsi="黑体" w:hint="eastAsia"/>
          <w:kern w:val="0"/>
          <w:sz w:val="32"/>
          <w:szCs w:val="32"/>
        </w:rPr>
        <w:t xml:space="preserve">  </w:t>
      </w:r>
      <w:r>
        <w:rPr>
          <w:rFonts w:eastAsia="黑体" w:hAnsi="黑体" w:hint="eastAsia"/>
          <w:kern w:val="0"/>
          <w:sz w:val="32"/>
          <w:szCs w:val="32"/>
        </w:rPr>
        <w:t>受助</w:t>
      </w:r>
      <w:r>
        <w:rPr>
          <w:rFonts w:eastAsia="黑体" w:hAnsi="黑体"/>
          <w:kern w:val="0"/>
          <w:sz w:val="32"/>
          <w:szCs w:val="32"/>
        </w:rPr>
        <w:t>年限</w:t>
      </w:r>
    </w:p>
    <w:p w:rsidR="000F477D" w:rsidRDefault="000F477D" w:rsidP="000F477D">
      <w:pPr>
        <w:adjustRightInd w:val="0"/>
        <w:spacing w:line="560" w:lineRule="exact"/>
        <w:ind w:firstLine="641"/>
        <w:rPr>
          <w:rFonts w:eastAsia="仿宋_GB2312"/>
          <w:sz w:val="32"/>
          <w:szCs w:val="28"/>
        </w:rPr>
      </w:pPr>
      <w:r>
        <w:rPr>
          <w:rFonts w:eastAsia="仿宋_GB2312" w:hAnsi="仿宋_GB2312"/>
          <w:b/>
          <w:sz w:val="32"/>
          <w:szCs w:val="28"/>
        </w:rPr>
        <w:t>第</w:t>
      </w:r>
      <w:r>
        <w:rPr>
          <w:rFonts w:eastAsia="仿宋_GB2312" w:hAnsi="仿宋_GB2312" w:hint="eastAsia"/>
          <w:b/>
          <w:sz w:val="32"/>
          <w:szCs w:val="28"/>
        </w:rPr>
        <w:t>五</w:t>
      </w:r>
      <w:r>
        <w:rPr>
          <w:rFonts w:eastAsia="仿宋_GB2312" w:hAnsi="仿宋_GB2312"/>
          <w:b/>
          <w:sz w:val="32"/>
          <w:szCs w:val="28"/>
        </w:rPr>
        <w:t>条</w:t>
      </w:r>
      <w:r>
        <w:rPr>
          <w:rFonts w:eastAsia="仿宋_GB2312" w:hAnsi="仿宋_GB2312" w:hint="eastAsia"/>
          <w:b/>
          <w:sz w:val="32"/>
          <w:szCs w:val="28"/>
        </w:rPr>
        <w:t xml:space="preserve">  </w:t>
      </w:r>
      <w:r>
        <w:rPr>
          <w:rFonts w:eastAsia="仿宋_GB2312" w:hAnsi="仿宋_GB2312"/>
          <w:sz w:val="32"/>
          <w:szCs w:val="28"/>
        </w:rPr>
        <w:t>获学费补偿学生在校期间获得国家助学贷款的，补偿资金应当首先用于偿还国家助学贷款。</w:t>
      </w:r>
    </w:p>
    <w:p w:rsidR="000F477D" w:rsidRDefault="000F477D" w:rsidP="000F477D">
      <w:pPr>
        <w:adjustRightInd w:val="0"/>
        <w:spacing w:line="560" w:lineRule="exact"/>
        <w:ind w:firstLine="641"/>
        <w:rPr>
          <w:rFonts w:eastAsia="仿宋_GB2312"/>
          <w:sz w:val="32"/>
          <w:szCs w:val="28"/>
        </w:rPr>
      </w:pPr>
      <w:r>
        <w:rPr>
          <w:rFonts w:eastAsia="仿宋_GB2312" w:hAnsi="仿宋_GB2312"/>
          <w:b/>
          <w:sz w:val="32"/>
          <w:szCs w:val="28"/>
        </w:rPr>
        <w:t>第</w:t>
      </w:r>
      <w:r>
        <w:rPr>
          <w:rFonts w:eastAsia="仿宋_GB2312" w:hAnsi="仿宋_GB2312" w:hint="eastAsia"/>
          <w:b/>
          <w:sz w:val="32"/>
          <w:szCs w:val="28"/>
        </w:rPr>
        <w:t>六</w:t>
      </w:r>
      <w:r>
        <w:rPr>
          <w:rFonts w:eastAsia="仿宋_GB2312" w:hAnsi="仿宋_GB2312"/>
          <w:b/>
          <w:sz w:val="32"/>
          <w:szCs w:val="28"/>
        </w:rPr>
        <w:t>条</w:t>
      </w:r>
      <w:r>
        <w:rPr>
          <w:rFonts w:eastAsia="仿宋_GB2312" w:hAnsi="仿宋_GB2312" w:hint="eastAsia"/>
          <w:b/>
          <w:sz w:val="32"/>
          <w:szCs w:val="28"/>
        </w:rPr>
        <w:t xml:space="preserve">  </w:t>
      </w:r>
      <w:r>
        <w:rPr>
          <w:rFonts w:eastAsia="仿宋_GB2312" w:hAnsi="仿宋_GB2312"/>
          <w:sz w:val="32"/>
          <w:szCs w:val="28"/>
        </w:rPr>
        <w:t>获得国家助学贷款的高校在校生应征入伍后，国家助学贷款停止发放。</w:t>
      </w:r>
    </w:p>
    <w:p w:rsidR="000F477D" w:rsidRDefault="000F477D" w:rsidP="000F477D">
      <w:pPr>
        <w:adjustRightInd w:val="0"/>
        <w:spacing w:line="560" w:lineRule="exact"/>
        <w:ind w:firstLine="641"/>
        <w:rPr>
          <w:rFonts w:eastAsia="仿宋_GB2312"/>
          <w:sz w:val="32"/>
          <w:szCs w:val="28"/>
        </w:rPr>
      </w:pPr>
      <w:r>
        <w:rPr>
          <w:rFonts w:eastAsia="仿宋_GB2312" w:hAnsi="仿宋_GB2312"/>
          <w:b/>
          <w:sz w:val="32"/>
          <w:szCs w:val="28"/>
        </w:rPr>
        <w:t>第</w:t>
      </w:r>
      <w:r>
        <w:rPr>
          <w:rFonts w:eastAsia="仿宋_GB2312" w:hAnsi="仿宋_GB2312" w:hint="eastAsia"/>
          <w:b/>
          <w:sz w:val="32"/>
          <w:szCs w:val="28"/>
        </w:rPr>
        <w:t>七</w:t>
      </w:r>
      <w:r>
        <w:rPr>
          <w:rFonts w:eastAsia="仿宋_GB2312" w:hAnsi="仿宋_GB2312"/>
          <w:b/>
          <w:sz w:val="32"/>
          <w:szCs w:val="28"/>
        </w:rPr>
        <w:t>条</w:t>
      </w:r>
      <w:r>
        <w:rPr>
          <w:rFonts w:eastAsia="仿宋_GB2312" w:hAnsi="仿宋_GB2312" w:hint="eastAsia"/>
          <w:b/>
          <w:sz w:val="32"/>
          <w:szCs w:val="28"/>
        </w:rPr>
        <w:t xml:space="preserve">  </w:t>
      </w:r>
      <w:r>
        <w:rPr>
          <w:rFonts w:eastAsia="仿宋_GB2312" w:hAnsi="仿宋_GB2312"/>
          <w:sz w:val="32"/>
          <w:szCs w:val="28"/>
        </w:rPr>
        <w:t>入伍资助期限为全日制普通高等学历教育一个学制期。对复学或入学后攻读更高层次学历的不在学费减免范围之内。</w:t>
      </w:r>
    </w:p>
    <w:p w:rsidR="000F477D" w:rsidRDefault="000F477D" w:rsidP="000F477D">
      <w:pPr>
        <w:adjustRightInd w:val="0"/>
        <w:spacing w:line="560" w:lineRule="exact"/>
        <w:ind w:firstLine="641"/>
        <w:rPr>
          <w:rFonts w:eastAsia="仿宋_GB2312"/>
          <w:sz w:val="32"/>
          <w:szCs w:val="28"/>
        </w:rPr>
      </w:pPr>
      <w:r>
        <w:rPr>
          <w:rFonts w:eastAsia="仿宋_GB2312" w:hAnsi="仿宋_GB2312"/>
          <w:sz w:val="32"/>
          <w:szCs w:val="28"/>
        </w:rPr>
        <w:t>入伍资助年限按照国家对专科（含高职）、本科、研究生、第二学士学位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rsidR="000F477D" w:rsidRDefault="000F477D" w:rsidP="000F477D">
      <w:pPr>
        <w:adjustRightInd w:val="0"/>
        <w:spacing w:line="560" w:lineRule="exact"/>
        <w:ind w:firstLine="641"/>
        <w:rPr>
          <w:rFonts w:eastAsia="仿宋_GB2312"/>
          <w:sz w:val="32"/>
          <w:szCs w:val="28"/>
        </w:rPr>
      </w:pPr>
      <w:r>
        <w:rPr>
          <w:rFonts w:eastAsia="仿宋_GB2312" w:hAnsi="仿宋_GB2312"/>
          <w:sz w:val="32"/>
          <w:szCs w:val="28"/>
        </w:rPr>
        <w:t>对专升本、</w:t>
      </w:r>
      <w:proofErr w:type="gramStart"/>
      <w:r>
        <w:rPr>
          <w:rFonts w:eastAsia="仿宋_GB2312" w:hAnsi="仿宋_GB2312"/>
          <w:sz w:val="32"/>
          <w:szCs w:val="28"/>
        </w:rPr>
        <w:t>本硕连读</w:t>
      </w:r>
      <w:proofErr w:type="gramEnd"/>
      <w:r>
        <w:rPr>
          <w:rFonts w:eastAsia="仿宋_GB2312" w:hAnsi="仿宋_GB2312"/>
          <w:sz w:val="32"/>
          <w:szCs w:val="28"/>
        </w:rPr>
        <w:t>学制学生，在专科或本科学习阶段应征入伍的，以专科或本科规定的学习时间实行入伍资助，在本科或硕士学习阶段应征入伍的，以本科或硕士规定的学习时间实行入伍资助。中职高职连读学生入伍资助，以高职阶段学习时间计算。专升本、</w:t>
      </w:r>
      <w:proofErr w:type="gramStart"/>
      <w:r>
        <w:rPr>
          <w:rFonts w:eastAsia="仿宋_GB2312" w:hAnsi="仿宋_GB2312"/>
          <w:sz w:val="32"/>
          <w:szCs w:val="28"/>
        </w:rPr>
        <w:t>本硕连读</w:t>
      </w:r>
      <w:proofErr w:type="gramEnd"/>
      <w:r>
        <w:rPr>
          <w:rFonts w:eastAsia="仿宋_GB2312" w:hAnsi="仿宋_GB2312"/>
          <w:sz w:val="32"/>
          <w:szCs w:val="28"/>
        </w:rPr>
        <w:t>、中职高职连读、第二学士学位</w:t>
      </w:r>
      <w:r>
        <w:rPr>
          <w:rFonts w:eastAsia="仿宋_GB2312" w:hAnsi="仿宋_GB2312"/>
          <w:sz w:val="32"/>
          <w:szCs w:val="28"/>
        </w:rPr>
        <w:lastRenderedPageBreak/>
        <w:t>毕业生学费补偿或国家助学贷款代偿的年限，分别按照完成本科、硕士、高职和第二学士学位阶段学习任务规定的学习时间计算。</w:t>
      </w:r>
    </w:p>
    <w:p w:rsidR="000F477D" w:rsidRDefault="000F477D" w:rsidP="000F477D">
      <w:pPr>
        <w:shd w:val="clear" w:color="auto" w:fill="FFFFFF"/>
        <w:adjustRightInd w:val="0"/>
        <w:snapToGrid w:val="0"/>
        <w:spacing w:beforeLines="100" w:line="560" w:lineRule="exact"/>
        <w:jc w:val="center"/>
        <w:rPr>
          <w:rFonts w:eastAsia="黑体"/>
          <w:kern w:val="0"/>
          <w:sz w:val="32"/>
          <w:szCs w:val="32"/>
        </w:rPr>
      </w:pPr>
      <w:r>
        <w:rPr>
          <w:rFonts w:eastAsia="黑体" w:hAnsi="黑体"/>
          <w:kern w:val="0"/>
          <w:sz w:val="32"/>
          <w:szCs w:val="32"/>
        </w:rPr>
        <w:t>第三章</w:t>
      </w:r>
      <w:r>
        <w:rPr>
          <w:rFonts w:eastAsia="黑体" w:hAnsi="黑体" w:hint="eastAsia"/>
          <w:kern w:val="0"/>
          <w:sz w:val="32"/>
          <w:szCs w:val="32"/>
        </w:rPr>
        <w:t xml:space="preserve">  </w:t>
      </w:r>
      <w:r>
        <w:rPr>
          <w:rFonts w:eastAsia="黑体" w:hAnsi="黑体"/>
          <w:kern w:val="0"/>
          <w:sz w:val="32"/>
          <w:szCs w:val="32"/>
        </w:rPr>
        <w:t>申请、审核和发放</w:t>
      </w:r>
    </w:p>
    <w:p w:rsidR="000F477D" w:rsidRDefault="000F477D" w:rsidP="000F477D">
      <w:pPr>
        <w:adjustRightInd w:val="0"/>
        <w:spacing w:line="560" w:lineRule="exact"/>
        <w:ind w:firstLine="641"/>
        <w:rPr>
          <w:rFonts w:ascii="仿宋_GB2312" w:eastAsia="仿宋_GB2312"/>
          <w:sz w:val="32"/>
          <w:szCs w:val="28"/>
        </w:rPr>
      </w:pPr>
      <w:r>
        <w:rPr>
          <w:rFonts w:ascii="仿宋_GB2312" w:eastAsia="仿宋_GB2312" w:hAnsi="仿宋_GB2312" w:hint="eastAsia"/>
          <w:b/>
          <w:sz w:val="32"/>
          <w:szCs w:val="28"/>
        </w:rPr>
        <w:t xml:space="preserve">第八条  </w:t>
      </w:r>
      <w:r>
        <w:rPr>
          <w:rFonts w:ascii="仿宋_GB2312" w:eastAsia="仿宋_GB2312" w:hAnsi="仿宋_GB2312" w:hint="eastAsia"/>
          <w:sz w:val="32"/>
          <w:szCs w:val="28"/>
        </w:rPr>
        <w:t>学费补偿或国家助学贷款代偿应遵循以下程序：</w:t>
      </w:r>
    </w:p>
    <w:p w:rsidR="000F477D" w:rsidRDefault="000F477D" w:rsidP="000F477D">
      <w:pPr>
        <w:adjustRightInd w:val="0"/>
        <w:spacing w:line="560" w:lineRule="exact"/>
        <w:ind w:firstLine="641"/>
        <w:rPr>
          <w:rFonts w:ascii="仿宋_GB2312" w:eastAsia="仿宋_GB2312"/>
          <w:sz w:val="32"/>
          <w:szCs w:val="28"/>
        </w:rPr>
      </w:pPr>
      <w:r>
        <w:rPr>
          <w:rFonts w:ascii="仿宋_GB2312" w:eastAsia="仿宋_GB2312" w:hAnsi="仿宋_GB2312" w:hint="eastAsia"/>
          <w:sz w:val="32"/>
          <w:szCs w:val="28"/>
        </w:rPr>
        <w:t>（一）应征报名的高校学生登录全国征兵网，按要求在线填写、打印《应征入伍服兵役高等学校学生国家教育资助申请表Ⅰ》（附3-1，以下简称《申请表Ⅰ》，一式两份）并提交就读高校学生资助管理部门。在校期间获得国家助学贷款的学生，需同时提供《国家助学贷款借款合同》复印件和本人签字的一次性偿还贷款计划书。</w:t>
      </w:r>
    </w:p>
    <w:p w:rsidR="000F477D" w:rsidRDefault="000F477D" w:rsidP="000F477D">
      <w:pPr>
        <w:adjustRightInd w:val="0"/>
        <w:spacing w:line="560" w:lineRule="exact"/>
        <w:ind w:firstLine="641"/>
        <w:rPr>
          <w:rFonts w:ascii="仿宋_GB2312" w:eastAsia="仿宋_GB2312"/>
          <w:sz w:val="32"/>
          <w:szCs w:val="28"/>
        </w:rPr>
      </w:pPr>
      <w:r>
        <w:rPr>
          <w:rFonts w:ascii="仿宋_GB2312" w:eastAsia="仿宋_GB2312" w:hAnsi="仿宋_GB2312" w:hint="eastAsia"/>
          <w:sz w:val="32"/>
          <w:szCs w:val="28"/>
        </w:rPr>
        <w:t>（二）就读高校相关部门对《申请表Ⅰ》中学生的资助资格、标准、金额等相关信息审核无误后，在《申请表Ⅰ》上加盖公章，一份留存，一份返还学生。</w:t>
      </w:r>
    </w:p>
    <w:p w:rsidR="000F477D" w:rsidRDefault="000F477D" w:rsidP="000F477D">
      <w:pPr>
        <w:adjustRightInd w:val="0"/>
        <w:spacing w:line="560" w:lineRule="exact"/>
        <w:ind w:firstLine="641"/>
        <w:rPr>
          <w:rFonts w:eastAsia="仿宋_GB2312"/>
          <w:sz w:val="32"/>
          <w:szCs w:val="28"/>
        </w:rPr>
      </w:pPr>
      <w:r>
        <w:rPr>
          <w:rFonts w:ascii="仿宋_GB2312" w:eastAsia="仿宋_GB2312" w:hAnsi="仿宋_GB2312" w:hint="eastAsia"/>
          <w:sz w:val="32"/>
          <w:szCs w:val="28"/>
        </w:rPr>
        <w:t>（三）学生在征兵报名时将《申请表Ⅰ》交至入伍所在地县</w:t>
      </w:r>
      <w:r>
        <w:rPr>
          <w:rFonts w:eastAsia="仿宋_GB2312" w:hAnsi="仿宋_GB2312"/>
          <w:sz w:val="32"/>
          <w:szCs w:val="28"/>
        </w:rPr>
        <w:t>级人民政府征兵办公室（以下简称县级征兵办）。学生被批准入伍后，县级征兵办对《申请表Ⅰ》加盖公章并返还学生。</w:t>
      </w:r>
    </w:p>
    <w:p w:rsidR="000F477D" w:rsidRDefault="000F477D" w:rsidP="000F477D">
      <w:pPr>
        <w:adjustRightInd w:val="0"/>
        <w:spacing w:line="560" w:lineRule="exact"/>
        <w:ind w:firstLine="641"/>
        <w:rPr>
          <w:rFonts w:eastAsia="仿宋_GB2312"/>
          <w:sz w:val="32"/>
          <w:szCs w:val="28"/>
        </w:rPr>
      </w:pPr>
      <w:r>
        <w:rPr>
          <w:rFonts w:eastAsia="仿宋_GB2312" w:hAnsi="仿宋_GB2312"/>
          <w:sz w:val="32"/>
          <w:szCs w:val="28"/>
        </w:rPr>
        <w:t>（四）学生将《申请表Ⅰ》原件和《入伍通知书》复印件，寄送至原就读高校学生资助管理部门。</w:t>
      </w:r>
    </w:p>
    <w:p w:rsidR="000F477D" w:rsidRDefault="000F477D" w:rsidP="000F477D">
      <w:pPr>
        <w:adjustRightInd w:val="0"/>
        <w:spacing w:line="560" w:lineRule="exact"/>
        <w:ind w:firstLine="641"/>
        <w:rPr>
          <w:rFonts w:eastAsia="仿宋_GB2312"/>
          <w:sz w:val="32"/>
          <w:szCs w:val="28"/>
        </w:rPr>
      </w:pPr>
      <w:r>
        <w:rPr>
          <w:rFonts w:eastAsia="仿宋_GB2312" w:hAnsi="仿宋_GB2312"/>
          <w:sz w:val="32"/>
          <w:szCs w:val="28"/>
        </w:rPr>
        <w:t>（五）</w:t>
      </w:r>
      <w:r>
        <w:rPr>
          <w:rFonts w:eastAsia="仿宋_GB2312" w:hAnsi="仿宋_GB2312" w:hint="eastAsia"/>
          <w:sz w:val="32"/>
          <w:szCs w:val="28"/>
        </w:rPr>
        <w:t>就读</w:t>
      </w:r>
      <w:r>
        <w:rPr>
          <w:rFonts w:eastAsia="仿宋_GB2312" w:hAnsi="仿宋_GB2312"/>
          <w:sz w:val="32"/>
          <w:szCs w:val="28"/>
        </w:rPr>
        <w:t>高校学生资助管理部门在收到学生寄送的《申请表</w:t>
      </w:r>
      <w:r>
        <w:rPr>
          <w:rFonts w:ascii="MS Mincho" w:eastAsia="MS Mincho" w:hAnsi="MS Mincho" w:cs="MS Mincho"/>
          <w:sz w:val="32"/>
          <w:szCs w:val="28"/>
        </w:rPr>
        <w:t>Ⅰ</w:t>
      </w:r>
      <w:r>
        <w:rPr>
          <w:rFonts w:eastAsia="仿宋_GB2312" w:hAnsi="仿宋_GB2312"/>
          <w:sz w:val="32"/>
          <w:szCs w:val="28"/>
        </w:rPr>
        <w:t>》</w:t>
      </w:r>
      <w:r>
        <w:rPr>
          <w:rFonts w:eastAsia="仿宋_GB2312" w:hAnsi="仿宋_GB2312" w:hint="eastAsia"/>
          <w:sz w:val="32"/>
          <w:szCs w:val="28"/>
        </w:rPr>
        <w:t>原件和</w:t>
      </w:r>
      <w:r>
        <w:rPr>
          <w:rFonts w:eastAsia="仿宋_GB2312" w:hAnsi="仿宋_GB2312"/>
          <w:sz w:val="32"/>
          <w:szCs w:val="28"/>
        </w:rPr>
        <w:t>《入伍通知书》复印件后，对各项内容进行复核，符合条件的，及时向学生进行学费补偿或国家助学贷款代</w:t>
      </w:r>
      <w:r>
        <w:rPr>
          <w:rFonts w:eastAsia="仿宋_GB2312" w:hAnsi="仿宋_GB2312"/>
          <w:sz w:val="32"/>
          <w:szCs w:val="28"/>
        </w:rPr>
        <w:lastRenderedPageBreak/>
        <w:t>偿。</w:t>
      </w:r>
    </w:p>
    <w:p w:rsidR="000F477D" w:rsidRDefault="000F477D" w:rsidP="000F477D">
      <w:pPr>
        <w:adjustRightInd w:val="0"/>
        <w:spacing w:line="560" w:lineRule="exact"/>
        <w:ind w:firstLine="641"/>
        <w:rPr>
          <w:rFonts w:eastAsia="仿宋_GB2312"/>
          <w:sz w:val="32"/>
          <w:szCs w:val="28"/>
        </w:rPr>
      </w:pPr>
      <w:r>
        <w:rPr>
          <w:rFonts w:eastAsia="仿宋_GB2312" w:hAnsi="仿宋_GB2312"/>
          <w:sz w:val="32"/>
          <w:szCs w:val="28"/>
        </w:rPr>
        <w:t>对于办理高校国家助学贷款的学生，由</w:t>
      </w:r>
      <w:r>
        <w:rPr>
          <w:rFonts w:eastAsia="仿宋_GB2312" w:hAnsi="仿宋_GB2312" w:hint="eastAsia"/>
          <w:sz w:val="32"/>
          <w:szCs w:val="28"/>
        </w:rPr>
        <w:t>就读</w:t>
      </w:r>
      <w:r>
        <w:rPr>
          <w:rFonts w:eastAsia="仿宋_GB2312" w:hAnsi="仿宋_GB2312"/>
          <w:sz w:val="32"/>
          <w:szCs w:val="28"/>
        </w:rPr>
        <w:t>高校按照还款计划，一次性向银行偿还学生高校国家助学贷款本息，并将银行开具的偿还贷款票据交寄学生本人或其家长。偿还全部贷款后如有剩余资金，汇至学生指定的地址或账户。</w:t>
      </w:r>
    </w:p>
    <w:p w:rsidR="000F477D" w:rsidRDefault="000F477D" w:rsidP="000F477D">
      <w:pPr>
        <w:adjustRightInd w:val="0"/>
        <w:spacing w:line="560" w:lineRule="exact"/>
        <w:ind w:firstLine="641"/>
        <w:rPr>
          <w:rFonts w:eastAsia="仿宋_GB2312"/>
          <w:sz w:val="32"/>
          <w:szCs w:val="28"/>
        </w:rPr>
      </w:pPr>
      <w:r>
        <w:rPr>
          <w:rFonts w:eastAsia="仿宋_GB2312" w:hAnsi="仿宋_GB2312"/>
          <w:sz w:val="32"/>
          <w:szCs w:val="28"/>
        </w:rPr>
        <w:t>对于在户籍所在县（市、区）办理了生源地信用助学贷款的学生，由</w:t>
      </w:r>
      <w:r>
        <w:rPr>
          <w:rFonts w:eastAsia="仿宋_GB2312" w:hAnsi="仿宋_GB2312" w:hint="eastAsia"/>
          <w:sz w:val="32"/>
          <w:szCs w:val="28"/>
        </w:rPr>
        <w:t>就读</w:t>
      </w:r>
      <w:r>
        <w:rPr>
          <w:rFonts w:eastAsia="仿宋_GB2312" w:hAnsi="仿宋_GB2312"/>
          <w:sz w:val="32"/>
          <w:szCs w:val="28"/>
        </w:rPr>
        <w:t>高校根据学生签字的还款计划，将代偿资金一次性汇至学生指定的地址或账户。</w:t>
      </w:r>
    </w:p>
    <w:p w:rsidR="000F477D" w:rsidRDefault="000F477D" w:rsidP="000F477D">
      <w:pPr>
        <w:adjustRightInd w:val="0"/>
        <w:spacing w:line="560" w:lineRule="exact"/>
        <w:ind w:firstLine="641"/>
        <w:rPr>
          <w:rFonts w:ascii="仿宋_GB2312" w:eastAsia="仿宋_GB2312"/>
          <w:sz w:val="32"/>
          <w:szCs w:val="28"/>
        </w:rPr>
      </w:pPr>
      <w:r>
        <w:rPr>
          <w:rFonts w:ascii="仿宋_GB2312" w:eastAsia="仿宋_GB2312" w:hAnsi="仿宋_GB2312" w:hint="eastAsia"/>
          <w:b/>
          <w:sz w:val="32"/>
          <w:szCs w:val="28"/>
        </w:rPr>
        <w:t xml:space="preserve">第九条  </w:t>
      </w:r>
      <w:r>
        <w:rPr>
          <w:rFonts w:ascii="仿宋_GB2312" w:eastAsia="仿宋_GB2312" w:hAnsi="仿宋_GB2312" w:hint="eastAsia"/>
          <w:sz w:val="32"/>
          <w:szCs w:val="28"/>
        </w:rPr>
        <w:t>退役后自愿回校复学或入学的学生和退役后考入高校的入学新生，到就读高校报到后向相关部门一次性提出学费减免申请，填报《应征入伍服兵役高等学校学生国家教育资助申请表</w:t>
      </w:r>
      <w:r>
        <w:rPr>
          <w:rFonts w:ascii="仿宋_GB2312" w:eastAsia="仿宋_GB2312" w:hAnsi="MS Mincho" w:cs="MS Mincho" w:hint="eastAsia"/>
          <w:sz w:val="32"/>
          <w:szCs w:val="28"/>
        </w:rPr>
        <w:t>Ⅱ</w:t>
      </w:r>
      <w:r>
        <w:rPr>
          <w:rFonts w:ascii="仿宋_GB2312" w:eastAsia="仿宋_GB2312" w:hAnsi="仿宋_GB2312" w:hint="eastAsia"/>
          <w:sz w:val="32"/>
          <w:szCs w:val="28"/>
        </w:rPr>
        <w:t>》（附3-2）并提交退役证书复印件。就读高校学生资助管理部门在收到申请材料后，及时对学生申请资格进行审核。符合条件的，及时办理学费减免手续。</w:t>
      </w:r>
    </w:p>
    <w:p w:rsidR="000F477D" w:rsidRDefault="000F477D" w:rsidP="000F477D">
      <w:pPr>
        <w:adjustRightInd w:val="0"/>
        <w:spacing w:line="560" w:lineRule="exact"/>
        <w:ind w:firstLine="641"/>
        <w:rPr>
          <w:rFonts w:eastAsia="仿宋_GB2312"/>
          <w:sz w:val="32"/>
          <w:szCs w:val="28"/>
        </w:rPr>
      </w:pPr>
      <w:r>
        <w:rPr>
          <w:rFonts w:eastAsia="仿宋_GB2312" w:hAnsi="仿宋_GB2312"/>
          <w:b/>
          <w:sz w:val="32"/>
          <w:szCs w:val="28"/>
        </w:rPr>
        <w:t>第十条</w:t>
      </w:r>
      <w:r>
        <w:rPr>
          <w:rFonts w:eastAsia="仿宋_GB2312" w:hAnsi="仿宋_GB2312" w:hint="eastAsia"/>
          <w:b/>
          <w:sz w:val="32"/>
          <w:szCs w:val="28"/>
        </w:rPr>
        <w:t xml:space="preserve">  </w:t>
      </w:r>
      <w:r>
        <w:rPr>
          <w:rFonts w:eastAsia="仿宋_GB2312" w:hAnsi="仿宋_GB2312"/>
          <w:sz w:val="32"/>
          <w:szCs w:val="28"/>
        </w:rPr>
        <w:t>入伍资助资金不足以偿还国家助学贷款的，学生应与经办银行重新签订还款计划，偿还剩余部分国家助学贷款。</w:t>
      </w:r>
    </w:p>
    <w:p w:rsidR="000F477D" w:rsidRDefault="000F477D" w:rsidP="000F477D">
      <w:pPr>
        <w:adjustRightInd w:val="0"/>
        <w:spacing w:line="560" w:lineRule="exact"/>
        <w:ind w:firstLine="641"/>
        <w:rPr>
          <w:rFonts w:eastAsia="仿宋"/>
          <w:sz w:val="32"/>
          <w:szCs w:val="32"/>
        </w:rPr>
      </w:pPr>
      <w:r>
        <w:rPr>
          <w:rFonts w:eastAsia="仿宋_GB2312" w:hAnsi="仿宋_GB2312"/>
          <w:b/>
          <w:sz w:val="32"/>
          <w:szCs w:val="28"/>
        </w:rPr>
        <w:t>第十</w:t>
      </w:r>
      <w:r>
        <w:rPr>
          <w:rFonts w:eastAsia="仿宋_GB2312" w:hAnsi="仿宋_GB2312" w:hint="eastAsia"/>
          <w:b/>
          <w:sz w:val="32"/>
          <w:szCs w:val="28"/>
        </w:rPr>
        <w:t>一</w:t>
      </w:r>
      <w:r>
        <w:rPr>
          <w:rFonts w:eastAsia="仿宋_GB2312" w:hAnsi="仿宋_GB2312"/>
          <w:b/>
          <w:sz w:val="32"/>
          <w:szCs w:val="28"/>
        </w:rPr>
        <w:t>条</w:t>
      </w:r>
      <w:r>
        <w:rPr>
          <w:rFonts w:eastAsia="仿宋_GB2312" w:hAnsi="仿宋_GB2312" w:hint="eastAsia"/>
          <w:b/>
          <w:sz w:val="32"/>
          <w:szCs w:val="28"/>
        </w:rPr>
        <w:t xml:space="preserve">  </w:t>
      </w:r>
      <w:r>
        <w:rPr>
          <w:rFonts w:eastAsia="仿宋_GB2312" w:hAnsi="仿宋_GB2312"/>
          <w:sz w:val="32"/>
          <w:szCs w:val="28"/>
        </w:rPr>
        <w:t>应征入伍服兵役的往届毕业生，申请国家助学贷款代偿的，应由学生本人继续按原还款协议自行偿还贷款，学生本人凭贷款合同和已偿还的贷款本息银行凭证向</w:t>
      </w:r>
      <w:r>
        <w:rPr>
          <w:rFonts w:eastAsia="仿宋_GB2312" w:hAnsi="仿宋_GB2312" w:hint="eastAsia"/>
          <w:sz w:val="32"/>
          <w:szCs w:val="28"/>
        </w:rPr>
        <w:t>原就读高</w:t>
      </w:r>
      <w:r>
        <w:rPr>
          <w:rFonts w:eastAsia="仿宋_GB2312" w:hAnsi="仿宋_GB2312"/>
          <w:sz w:val="32"/>
          <w:szCs w:val="28"/>
        </w:rPr>
        <w:t>校申请代偿资金。</w:t>
      </w:r>
    </w:p>
    <w:p w:rsidR="000F477D" w:rsidRDefault="000F477D" w:rsidP="000F477D">
      <w:pPr>
        <w:shd w:val="clear" w:color="auto" w:fill="FFFFFF"/>
        <w:adjustRightInd w:val="0"/>
        <w:snapToGrid w:val="0"/>
        <w:spacing w:beforeLines="100" w:line="560" w:lineRule="exact"/>
        <w:jc w:val="center"/>
        <w:rPr>
          <w:rFonts w:eastAsia="黑体"/>
          <w:kern w:val="0"/>
          <w:sz w:val="32"/>
          <w:szCs w:val="32"/>
        </w:rPr>
      </w:pPr>
      <w:r>
        <w:rPr>
          <w:rFonts w:eastAsia="黑体" w:hAnsi="黑体"/>
          <w:kern w:val="0"/>
          <w:sz w:val="32"/>
          <w:szCs w:val="32"/>
        </w:rPr>
        <w:t>第</w:t>
      </w:r>
      <w:r>
        <w:rPr>
          <w:rFonts w:eastAsia="黑体" w:hAnsi="黑体" w:hint="eastAsia"/>
          <w:kern w:val="0"/>
          <w:sz w:val="32"/>
          <w:szCs w:val="32"/>
        </w:rPr>
        <w:t>四</w:t>
      </w:r>
      <w:r>
        <w:rPr>
          <w:rFonts w:eastAsia="黑体" w:hAnsi="黑体"/>
          <w:kern w:val="0"/>
          <w:sz w:val="32"/>
          <w:szCs w:val="32"/>
        </w:rPr>
        <w:t>章</w:t>
      </w:r>
      <w:r>
        <w:rPr>
          <w:rFonts w:eastAsia="黑体" w:hAnsi="黑体" w:hint="eastAsia"/>
          <w:kern w:val="0"/>
          <w:sz w:val="32"/>
          <w:szCs w:val="32"/>
        </w:rPr>
        <w:t xml:space="preserve"> </w:t>
      </w:r>
      <w:r>
        <w:rPr>
          <w:rFonts w:eastAsia="黑体" w:hAnsi="黑体"/>
          <w:kern w:val="0"/>
          <w:sz w:val="32"/>
          <w:szCs w:val="32"/>
        </w:rPr>
        <w:t>管理</w:t>
      </w:r>
    </w:p>
    <w:p w:rsidR="000F477D" w:rsidRDefault="000F477D" w:rsidP="000F477D">
      <w:pPr>
        <w:adjustRightInd w:val="0"/>
        <w:spacing w:line="560" w:lineRule="exact"/>
        <w:ind w:firstLine="641"/>
        <w:rPr>
          <w:rFonts w:ascii="仿宋_GB2312" w:eastAsia="仿宋_GB2312"/>
          <w:sz w:val="32"/>
          <w:szCs w:val="28"/>
        </w:rPr>
      </w:pPr>
      <w:r>
        <w:rPr>
          <w:rFonts w:ascii="仿宋_GB2312" w:eastAsia="仿宋_GB2312" w:hAnsi="仿宋_GB2312" w:hint="eastAsia"/>
          <w:b/>
          <w:sz w:val="32"/>
          <w:szCs w:val="28"/>
        </w:rPr>
        <w:t xml:space="preserve">第十二条  </w:t>
      </w:r>
      <w:r>
        <w:rPr>
          <w:rFonts w:ascii="仿宋_GB2312" w:eastAsia="仿宋_GB2312" w:hAnsi="仿宋_GB2312" w:hint="eastAsia"/>
          <w:sz w:val="32"/>
          <w:szCs w:val="28"/>
        </w:rPr>
        <w:t>每年</w:t>
      </w:r>
      <w:r>
        <w:rPr>
          <w:rFonts w:ascii="仿宋_GB2312" w:eastAsia="仿宋_GB2312" w:hint="eastAsia"/>
          <w:sz w:val="32"/>
          <w:szCs w:val="28"/>
        </w:rPr>
        <w:t>10</w:t>
      </w:r>
      <w:r>
        <w:rPr>
          <w:rFonts w:ascii="仿宋_GB2312" w:eastAsia="仿宋_GB2312" w:hAnsi="仿宋_GB2312" w:hint="eastAsia"/>
          <w:sz w:val="32"/>
          <w:szCs w:val="28"/>
        </w:rPr>
        <w:t>月</w:t>
      </w:r>
      <w:r>
        <w:rPr>
          <w:rFonts w:ascii="仿宋_GB2312" w:eastAsia="仿宋_GB2312" w:hint="eastAsia"/>
          <w:sz w:val="32"/>
          <w:szCs w:val="28"/>
        </w:rPr>
        <w:t>31</w:t>
      </w:r>
      <w:r>
        <w:rPr>
          <w:rFonts w:ascii="仿宋_GB2312" w:eastAsia="仿宋_GB2312" w:hAnsi="仿宋_GB2312" w:hint="eastAsia"/>
          <w:sz w:val="32"/>
          <w:szCs w:val="28"/>
        </w:rPr>
        <w:t>日前，市属高校应将本年度入伍</w:t>
      </w:r>
      <w:r>
        <w:rPr>
          <w:rFonts w:ascii="仿宋_GB2312" w:eastAsia="仿宋_GB2312" w:hAnsi="仿宋_GB2312" w:hint="eastAsia"/>
          <w:sz w:val="32"/>
          <w:szCs w:val="28"/>
        </w:rPr>
        <w:lastRenderedPageBreak/>
        <w:t>资助经费使用等情况，报市学生资助事务管理中心审核，市学生资助事务管理中心审核无误后，于每年</w:t>
      </w:r>
      <w:r>
        <w:rPr>
          <w:rFonts w:ascii="仿宋_GB2312" w:eastAsia="仿宋_GB2312" w:hint="eastAsia"/>
          <w:sz w:val="32"/>
          <w:szCs w:val="28"/>
        </w:rPr>
        <w:t>11</w:t>
      </w:r>
      <w:r>
        <w:rPr>
          <w:rFonts w:ascii="仿宋_GB2312" w:eastAsia="仿宋_GB2312" w:hAnsi="仿宋_GB2312" w:hint="eastAsia"/>
          <w:sz w:val="32"/>
          <w:szCs w:val="28"/>
        </w:rPr>
        <w:t>月</w:t>
      </w:r>
      <w:r>
        <w:rPr>
          <w:rFonts w:ascii="仿宋_GB2312" w:eastAsia="仿宋_GB2312" w:hint="eastAsia"/>
          <w:sz w:val="32"/>
          <w:szCs w:val="28"/>
        </w:rPr>
        <w:t>15</w:t>
      </w:r>
      <w:r>
        <w:rPr>
          <w:rFonts w:ascii="仿宋_GB2312" w:eastAsia="仿宋_GB2312" w:hAnsi="仿宋_GB2312" w:hint="eastAsia"/>
          <w:sz w:val="32"/>
          <w:szCs w:val="28"/>
        </w:rPr>
        <w:t>日前，报送全国学生资助管理中心。</w:t>
      </w:r>
    </w:p>
    <w:p w:rsidR="000F477D" w:rsidRDefault="000F477D" w:rsidP="000F477D">
      <w:pPr>
        <w:adjustRightInd w:val="0"/>
        <w:spacing w:line="560" w:lineRule="exact"/>
        <w:ind w:firstLine="641"/>
        <w:rPr>
          <w:rFonts w:ascii="仿宋_GB2312" w:eastAsia="仿宋_GB2312" w:hAnsi="仿宋_GB2312"/>
          <w:sz w:val="32"/>
          <w:szCs w:val="28"/>
        </w:rPr>
      </w:pPr>
      <w:r>
        <w:rPr>
          <w:rFonts w:ascii="仿宋_GB2312" w:eastAsia="仿宋_GB2312" w:hAnsi="仿宋_GB2312" w:hint="eastAsia"/>
          <w:b/>
          <w:sz w:val="32"/>
          <w:szCs w:val="28"/>
        </w:rPr>
        <w:t xml:space="preserve">第十三条  </w:t>
      </w:r>
      <w:r>
        <w:rPr>
          <w:rFonts w:ascii="仿宋_GB2312" w:eastAsia="仿宋_GB2312" w:hAnsi="仿宋_GB2312" w:hint="eastAsia"/>
          <w:sz w:val="32"/>
          <w:szCs w:val="28"/>
        </w:rPr>
        <w:t>因故意隐瞒病史或弄虚作假、违法犯罪等行为造成退兵的学生，以及因拒服兵役被部队除名的学生，就读高校应取消其受助资格。</w:t>
      </w:r>
      <w:r>
        <w:rPr>
          <w:rFonts w:ascii="仿宋" w:eastAsia="仿宋" w:hAnsi="仿宋"/>
          <w:sz w:val="32"/>
          <w:szCs w:val="32"/>
        </w:rPr>
        <w:t>市</w:t>
      </w:r>
      <w:r>
        <w:rPr>
          <w:rFonts w:ascii="仿宋" w:eastAsia="仿宋" w:hAnsi="仿宋" w:hint="eastAsia"/>
          <w:sz w:val="32"/>
          <w:szCs w:val="32"/>
        </w:rPr>
        <w:t>（区）</w:t>
      </w:r>
      <w:r>
        <w:rPr>
          <w:rFonts w:ascii="仿宋" w:eastAsia="仿宋" w:hAnsi="仿宋"/>
          <w:sz w:val="32"/>
          <w:szCs w:val="32"/>
        </w:rPr>
        <w:t>征兵</w:t>
      </w:r>
      <w:r>
        <w:rPr>
          <w:rFonts w:ascii="仿宋" w:eastAsia="仿宋" w:hAnsi="仿宋" w:hint="eastAsia"/>
          <w:sz w:val="32"/>
          <w:szCs w:val="32"/>
        </w:rPr>
        <w:t>办公室</w:t>
      </w:r>
      <w:r>
        <w:rPr>
          <w:rFonts w:ascii="仿宋_GB2312" w:eastAsia="仿宋_GB2312" w:hAnsi="仿宋_GB2312" w:hint="eastAsia"/>
          <w:sz w:val="32"/>
          <w:szCs w:val="28"/>
        </w:rPr>
        <w:t>应在接收退兵后及时将被退回学生的姓名、就读高校、退兵原因等情况逐级上报至国防部征兵办公室，并按照学生原就读高校的隶属关系，通报同级教育部门。</w:t>
      </w:r>
    </w:p>
    <w:p w:rsidR="000F477D" w:rsidRDefault="000F477D" w:rsidP="000F477D">
      <w:pPr>
        <w:adjustRightInd w:val="0"/>
        <w:spacing w:line="560" w:lineRule="exact"/>
        <w:ind w:firstLine="641"/>
        <w:rPr>
          <w:rFonts w:ascii="仿宋_GB2312" w:eastAsia="仿宋_GB2312"/>
          <w:sz w:val="32"/>
          <w:szCs w:val="28"/>
        </w:rPr>
      </w:pPr>
      <w:r>
        <w:rPr>
          <w:rFonts w:ascii="仿宋_GB2312" w:eastAsia="仿宋_GB2312" w:hAnsi="仿宋_GB2312" w:hint="eastAsia"/>
          <w:b/>
          <w:sz w:val="32"/>
          <w:szCs w:val="28"/>
        </w:rPr>
        <w:t xml:space="preserve">第十四条  </w:t>
      </w:r>
      <w:r>
        <w:rPr>
          <w:rFonts w:ascii="仿宋_GB2312" w:eastAsia="仿宋_GB2312" w:hAnsi="仿宋_GB2312" w:hint="eastAsia"/>
          <w:sz w:val="32"/>
          <w:szCs w:val="28"/>
        </w:rPr>
        <w:t>被部队退回或除名并被取消资助资格的学生，如学生返回其原户籍所在地，已补偿的学费或代偿的国家助学贷款资金由学生户籍所在地县级教育部门会同同级人民政府征兵办公室收回；如学生返回其原就读高校，已补偿的学费或代偿的国家助学贷款资金由学生原就读高校会同退役安置地县级征兵办收回。各县级教育部门和各高校应在收回资金后，及时逐级汇总上缴全国学生资助管理中心。收回资金按规定作为下一年度学费补偿或国家助学贷款代偿经费。市学生资助事务管理中心负责汇总各区和市属高校的收回资金并上缴全国学生资助管理中心。</w:t>
      </w:r>
    </w:p>
    <w:p w:rsidR="000F477D" w:rsidRDefault="000F477D" w:rsidP="000F477D">
      <w:pPr>
        <w:adjustRightInd w:val="0"/>
        <w:spacing w:line="560" w:lineRule="exact"/>
        <w:ind w:firstLine="641"/>
        <w:rPr>
          <w:rFonts w:ascii="仿宋_GB2312" w:eastAsia="仿宋_GB2312"/>
          <w:sz w:val="32"/>
          <w:szCs w:val="28"/>
        </w:rPr>
      </w:pPr>
      <w:r>
        <w:rPr>
          <w:rFonts w:ascii="仿宋_GB2312" w:eastAsia="仿宋_GB2312" w:hAnsi="仿宋_GB2312" w:hint="eastAsia"/>
          <w:b/>
          <w:sz w:val="32"/>
          <w:szCs w:val="28"/>
        </w:rPr>
        <w:t xml:space="preserve">第十五条  </w:t>
      </w:r>
      <w:r>
        <w:rPr>
          <w:rFonts w:ascii="仿宋_GB2312" w:eastAsia="仿宋_GB2312" w:hAnsi="仿宋_GB2312" w:hint="eastAsia"/>
          <w:sz w:val="32"/>
          <w:szCs w:val="28"/>
        </w:rPr>
        <w:t>因部队编制员额缩减、国家建设需要、因战因公负伤致残、因病不适宜在部队继续服役、家庭发生重大变故需要退役等原因，经组织批准提前退役的学生，仍具备受助资</w:t>
      </w:r>
      <w:r>
        <w:rPr>
          <w:rFonts w:ascii="仿宋_GB2312" w:eastAsia="仿宋_GB2312" w:hAnsi="仿宋_GB2312" w:hint="eastAsia"/>
          <w:sz w:val="32"/>
          <w:szCs w:val="28"/>
        </w:rPr>
        <w:lastRenderedPageBreak/>
        <w:t>格。其他非正常退役学生的资助资格认定，由高校所在地省人民政府征兵办公室会同同级教育部门确定。北京市由市征兵办公室会同市教委进行资助资格认定。</w:t>
      </w:r>
    </w:p>
    <w:p w:rsidR="000F477D" w:rsidRDefault="000F477D" w:rsidP="000F477D">
      <w:pPr>
        <w:adjustRightInd w:val="0"/>
        <w:spacing w:line="560" w:lineRule="exact"/>
        <w:ind w:firstLine="641"/>
        <w:rPr>
          <w:rFonts w:ascii="仿宋_GB2312" w:eastAsia="仿宋_GB2312"/>
          <w:sz w:val="32"/>
          <w:szCs w:val="32"/>
        </w:rPr>
      </w:pPr>
      <w:r>
        <w:rPr>
          <w:rFonts w:ascii="仿宋_GB2312" w:eastAsia="仿宋_GB2312" w:hAnsi="仿宋_GB2312" w:hint="eastAsia"/>
          <w:b/>
          <w:sz w:val="32"/>
          <w:szCs w:val="28"/>
        </w:rPr>
        <w:t xml:space="preserve">第十六条  </w:t>
      </w:r>
      <w:r>
        <w:rPr>
          <w:rFonts w:ascii="仿宋_GB2312" w:eastAsia="仿宋_GB2312" w:hAnsi="仿宋_GB2312" w:hint="eastAsia"/>
          <w:sz w:val="32"/>
          <w:szCs w:val="28"/>
        </w:rPr>
        <w:t>高校要严格按照规定要求，对入伍资助学生的申请进行认真审核，及时办理补偿代偿和学费减免，及时更新全国和北京市</w:t>
      </w:r>
      <w:r>
        <w:rPr>
          <w:rFonts w:ascii="仿宋_GB2312" w:eastAsia="仿宋_GB2312" w:hAnsi="宋体" w:cs="宋体" w:hint="eastAsia"/>
          <w:kern w:val="0"/>
          <w:sz w:val="32"/>
          <w:szCs w:val="32"/>
        </w:rPr>
        <w:t>学生资助管理信息系统</w:t>
      </w:r>
      <w:r>
        <w:rPr>
          <w:rFonts w:ascii="仿宋_GB2312" w:eastAsia="仿宋_GB2312" w:hAnsi="仿宋_GB2312" w:hint="eastAsia"/>
          <w:sz w:val="32"/>
          <w:szCs w:val="28"/>
        </w:rPr>
        <w:t>数据，确保学生资助信息真实准确；各级兵役机关要做好申请学费资助学生的入伍和退役的相关认证工作，第一时间发放《入伍通知书》；各级退役军人事务部门要做好自主就业退役士兵的身份认证等工作。</w:t>
      </w:r>
    </w:p>
    <w:p w:rsidR="000F477D" w:rsidRDefault="000F477D" w:rsidP="000F477D">
      <w:pPr>
        <w:adjustRightInd w:val="0"/>
        <w:spacing w:line="560" w:lineRule="exact"/>
        <w:ind w:firstLine="641"/>
        <w:rPr>
          <w:rFonts w:ascii="仿宋_GB2312" w:eastAsia="仿宋_GB2312"/>
          <w:sz w:val="32"/>
          <w:szCs w:val="28"/>
        </w:rPr>
      </w:pPr>
    </w:p>
    <w:p w:rsidR="000F477D" w:rsidRDefault="000F477D" w:rsidP="000F477D">
      <w:pPr>
        <w:spacing w:line="560" w:lineRule="exact"/>
        <w:jc w:val="center"/>
        <w:rPr>
          <w:rFonts w:ascii="仿宋_GB2312" w:eastAsia="仿宋_GB2312"/>
          <w:sz w:val="32"/>
          <w:szCs w:val="28"/>
        </w:rPr>
      </w:pPr>
      <w:r>
        <w:rPr>
          <w:rFonts w:ascii="仿宋_GB2312" w:eastAsia="仿宋_GB2312" w:hAnsi="仿宋_GB2312" w:hint="eastAsia"/>
          <w:sz w:val="32"/>
          <w:szCs w:val="28"/>
        </w:rPr>
        <w:t>附3-</w:t>
      </w:r>
      <w:r>
        <w:rPr>
          <w:rFonts w:ascii="仿宋_GB2312" w:eastAsia="仿宋_GB2312" w:hint="eastAsia"/>
          <w:sz w:val="32"/>
          <w:szCs w:val="28"/>
        </w:rPr>
        <w:t>1.</w:t>
      </w:r>
      <w:r>
        <w:rPr>
          <w:rFonts w:ascii="仿宋_GB2312" w:eastAsia="仿宋_GB2312" w:hAnsi="仿宋_GB2312" w:hint="eastAsia"/>
          <w:sz w:val="32"/>
          <w:szCs w:val="28"/>
        </w:rPr>
        <w:t>应征入伍服兵役高等学校学生国家教育资助</w:t>
      </w:r>
    </w:p>
    <w:p w:rsidR="000F477D" w:rsidRDefault="000F477D" w:rsidP="000F477D">
      <w:pPr>
        <w:spacing w:line="560" w:lineRule="exact"/>
        <w:ind w:firstLineChars="500" w:firstLine="1600"/>
        <w:jc w:val="left"/>
        <w:rPr>
          <w:rFonts w:ascii="仿宋_GB2312" w:eastAsia="仿宋_GB2312"/>
          <w:kern w:val="0"/>
          <w:sz w:val="36"/>
          <w:szCs w:val="36"/>
        </w:rPr>
      </w:pPr>
      <w:r>
        <w:rPr>
          <w:rFonts w:ascii="仿宋_GB2312" w:eastAsia="仿宋_GB2312" w:hAnsi="仿宋_GB2312" w:hint="eastAsia"/>
          <w:sz w:val="32"/>
          <w:szCs w:val="28"/>
        </w:rPr>
        <w:t>申请表Ⅰ</w:t>
      </w:r>
    </w:p>
    <w:p w:rsidR="000F477D" w:rsidRDefault="000F477D" w:rsidP="000F477D">
      <w:pPr>
        <w:spacing w:line="560" w:lineRule="exact"/>
        <w:jc w:val="center"/>
        <w:rPr>
          <w:rFonts w:ascii="仿宋_GB2312" w:eastAsia="仿宋_GB2312"/>
          <w:sz w:val="32"/>
          <w:szCs w:val="28"/>
        </w:rPr>
      </w:pPr>
      <w:r>
        <w:rPr>
          <w:rFonts w:ascii="仿宋_GB2312" w:eastAsia="仿宋_GB2312" w:hint="eastAsia"/>
          <w:sz w:val="32"/>
          <w:szCs w:val="28"/>
        </w:rPr>
        <w:t xml:space="preserve">   3-2.</w:t>
      </w:r>
      <w:r>
        <w:rPr>
          <w:rFonts w:ascii="仿宋_GB2312" w:eastAsia="仿宋_GB2312" w:hAnsi="仿宋_GB2312" w:hint="eastAsia"/>
          <w:sz w:val="32"/>
          <w:szCs w:val="28"/>
        </w:rPr>
        <w:t>应征入伍服兵役高等学校学生国家教育资助</w:t>
      </w:r>
    </w:p>
    <w:p w:rsidR="000F477D" w:rsidRDefault="000F477D" w:rsidP="000F477D">
      <w:pPr>
        <w:spacing w:line="560" w:lineRule="exact"/>
        <w:ind w:firstLineChars="500" w:firstLine="1600"/>
        <w:jc w:val="left"/>
        <w:rPr>
          <w:rFonts w:ascii="仿宋_GB2312" w:eastAsia="仿宋_GB2312"/>
          <w:sz w:val="32"/>
          <w:szCs w:val="28"/>
        </w:rPr>
      </w:pPr>
      <w:r>
        <w:rPr>
          <w:rFonts w:ascii="仿宋_GB2312" w:eastAsia="仿宋_GB2312" w:hAnsi="仿宋_GB2312" w:hint="eastAsia"/>
          <w:sz w:val="32"/>
          <w:szCs w:val="28"/>
        </w:rPr>
        <w:t>申请表Ⅱ</w:t>
      </w: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hint="eastAsia"/>
          <w:sz w:val="28"/>
          <w:szCs w:val="28"/>
        </w:rPr>
      </w:pPr>
    </w:p>
    <w:p w:rsidR="000F477D" w:rsidRDefault="000F477D" w:rsidP="000F477D">
      <w:pPr>
        <w:rPr>
          <w:rFonts w:ascii="仿宋_GB2312" w:eastAsia="仿宋_GB2312" w:hAnsi="仿宋_GB2312" w:cs="仿宋_GB2312"/>
          <w:sz w:val="28"/>
          <w:szCs w:val="28"/>
        </w:rPr>
      </w:pPr>
    </w:p>
    <w:p w:rsidR="000F477D" w:rsidRDefault="000F477D" w:rsidP="000F477D">
      <w:pPr>
        <w:rPr>
          <w:rFonts w:ascii="黑体" w:eastAsia="黑体" w:hAnsi="黑体" w:cs="仿宋_GB2312"/>
          <w:sz w:val="32"/>
          <w:szCs w:val="32"/>
        </w:rPr>
      </w:pPr>
      <w:r>
        <w:rPr>
          <w:rFonts w:ascii="黑体" w:eastAsia="黑体" w:hAnsi="黑体" w:cs="仿宋_GB2312" w:hint="eastAsia"/>
          <w:sz w:val="32"/>
          <w:szCs w:val="32"/>
        </w:rPr>
        <w:lastRenderedPageBreak/>
        <w:t>附3-1</w:t>
      </w:r>
    </w:p>
    <w:tbl>
      <w:tblPr>
        <w:tblW w:w="10700" w:type="dxa"/>
        <w:jc w:val="center"/>
        <w:tblLayout w:type="fixed"/>
        <w:tblLook w:val="0000"/>
      </w:tblPr>
      <w:tblGrid>
        <w:gridCol w:w="1296"/>
        <w:gridCol w:w="1276"/>
        <w:gridCol w:w="1559"/>
        <w:gridCol w:w="1276"/>
        <w:gridCol w:w="1276"/>
        <w:gridCol w:w="1559"/>
        <w:gridCol w:w="2458"/>
      </w:tblGrid>
      <w:tr w:rsidR="000F477D" w:rsidTr="00594692">
        <w:trPr>
          <w:trHeight w:val="1080"/>
          <w:jc w:val="center"/>
        </w:trPr>
        <w:tc>
          <w:tcPr>
            <w:tcW w:w="10700" w:type="dxa"/>
            <w:gridSpan w:val="7"/>
            <w:tcBorders>
              <w:top w:val="nil"/>
              <w:left w:val="nil"/>
              <w:bottom w:val="single" w:sz="4" w:space="0" w:color="auto"/>
              <w:right w:val="nil"/>
            </w:tcBorders>
            <w:vAlign w:val="center"/>
          </w:tcPr>
          <w:p w:rsidR="000F477D" w:rsidRDefault="000F477D" w:rsidP="00594692">
            <w:pPr>
              <w:widowControl/>
              <w:spacing w:line="400" w:lineRule="exact"/>
              <w:jc w:val="center"/>
              <w:rPr>
                <w:rFonts w:ascii="方正小标宋简体" w:eastAsia="方正小标宋简体" w:hAnsi="黑体" w:cs="宋体" w:hint="eastAsia"/>
                <w:kern w:val="0"/>
                <w:sz w:val="36"/>
                <w:szCs w:val="36"/>
              </w:rPr>
            </w:pPr>
            <w:r>
              <w:rPr>
                <w:rFonts w:ascii="方正小标宋简体" w:eastAsia="方正小标宋简体" w:hAnsi="黑体" w:cs="宋体" w:hint="eastAsia"/>
                <w:kern w:val="0"/>
                <w:sz w:val="36"/>
                <w:szCs w:val="36"/>
              </w:rPr>
              <w:t>应征入伍服兵役高等学校学生</w:t>
            </w:r>
          </w:p>
          <w:p w:rsidR="000F477D" w:rsidRDefault="000F477D" w:rsidP="00594692">
            <w:pPr>
              <w:widowControl/>
              <w:spacing w:line="400" w:lineRule="exact"/>
              <w:jc w:val="center"/>
              <w:rPr>
                <w:rFonts w:ascii="方正小标宋_GBK" w:eastAsia="方正小标宋_GBK" w:hAnsi="黑体" w:cs="宋体"/>
                <w:kern w:val="0"/>
                <w:sz w:val="36"/>
                <w:szCs w:val="36"/>
              </w:rPr>
            </w:pPr>
            <w:r>
              <w:rPr>
                <w:rFonts w:ascii="方正小标宋简体" w:eastAsia="方正小标宋简体" w:hAnsi="黑体" w:cs="宋体" w:hint="eastAsia"/>
                <w:kern w:val="0"/>
                <w:sz w:val="36"/>
                <w:szCs w:val="36"/>
              </w:rPr>
              <w:t xml:space="preserve">国家教育资助申请表Ⅰ </w:t>
            </w:r>
            <w:r>
              <w:rPr>
                <w:rFonts w:ascii="方正小标宋_GBK" w:eastAsia="方正小标宋_GBK" w:hAnsi="黑体" w:cs="宋体" w:hint="eastAsia"/>
                <w:kern w:val="0"/>
                <w:sz w:val="36"/>
                <w:szCs w:val="36"/>
              </w:rPr>
              <w:t xml:space="preserve">                        </w:t>
            </w:r>
          </w:p>
        </w:tc>
      </w:tr>
      <w:tr w:rsidR="000F477D" w:rsidTr="00594692">
        <w:trPr>
          <w:trHeight w:val="553"/>
          <w:jc w:val="center"/>
        </w:trPr>
        <w:tc>
          <w:tcPr>
            <w:tcW w:w="10700" w:type="dxa"/>
            <w:gridSpan w:val="7"/>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hint="eastAsia"/>
                <w:kern w:val="0"/>
                <w:szCs w:val="21"/>
              </w:rPr>
            </w:pPr>
            <w:r>
              <w:rPr>
                <w:rFonts w:ascii="宋体" w:hAnsi="宋体" w:cs="宋体" w:hint="eastAsia"/>
                <w:kern w:val="0"/>
                <w:szCs w:val="21"/>
              </w:rPr>
              <w:t>个人基本信息（学生本人填写）</w:t>
            </w:r>
          </w:p>
        </w:tc>
      </w:tr>
      <w:tr w:rsidR="000F477D" w:rsidTr="00594692">
        <w:trPr>
          <w:trHeight w:val="557"/>
          <w:jc w:val="center"/>
        </w:trPr>
        <w:tc>
          <w:tcPr>
            <w:tcW w:w="129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性别</w:t>
            </w: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出生年月</w:t>
            </w:r>
          </w:p>
        </w:tc>
        <w:tc>
          <w:tcPr>
            <w:tcW w:w="1559"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p>
        </w:tc>
        <w:tc>
          <w:tcPr>
            <w:tcW w:w="2458" w:type="dxa"/>
            <w:vMerge w:val="restart"/>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照片</w:t>
            </w:r>
          </w:p>
        </w:tc>
      </w:tr>
      <w:tr w:rsidR="000F477D" w:rsidTr="00594692">
        <w:trPr>
          <w:trHeight w:val="454"/>
          <w:jc w:val="center"/>
        </w:trPr>
        <w:tc>
          <w:tcPr>
            <w:tcW w:w="129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就读</w:t>
            </w:r>
            <w:r>
              <w:rPr>
                <w:rFonts w:ascii="宋体" w:hAnsi="宋体" w:cs="宋体"/>
                <w:kern w:val="0"/>
                <w:szCs w:val="21"/>
              </w:rPr>
              <w:t>高校</w:t>
            </w: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高校隶属关系</w:t>
            </w: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w:t>
            </w:r>
            <w:r>
              <w:rPr>
                <w:rFonts w:ascii="宋体" w:hAnsi="宋体" w:cs="宋体" w:hint="eastAsia"/>
                <w:kern w:val="0"/>
                <w:szCs w:val="21"/>
              </w:rPr>
              <w:t>中央</w:t>
            </w:r>
          </w:p>
          <w:p w:rsidR="000F477D" w:rsidRDefault="000F477D" w:rsidP="00594692">
            <w:pPr>
              <w:widowControl/>
              <w:jc w:val="center"/>
              <w:rPr>
                <w:rFonts w:ascii="宋体" w:hAnsi="宋体" w:cs="宋体"/>
                <w:kern w:val="0"/>
                <w:szCs w:val="21"/>
              </w:rPr>
            </w:pPr>
            <w:r>
              <w:rPr>
                <w:rFonts w:ascii="宋体" w:hAnsi="宋体" w:cs="宋体" w:hint="eastAsia"/>
                <w:kern w:val="0"/>
                <w:szCs w:val="21"/>
              </w:rPr>
              <w:t>□地方</w:t>
            </w: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政治面貌</w:t>
            </w:r>
          </w:p>
        </w:tc>
        <w:tc>
          <w:tcPr>
            <w:tcW w:w="1559"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p>
        </w:tc>
        <w:tc>
          <w:tcPr>
            <w:tcW w:w="2458" w:type="dxa"/>
            <w:vMerge/>
            <w:tcBorders>
              <w:top w:val="single" w:sz="4" w:space="0" w:color="auto"/>
              <w:left w:val="single" w:sz="4" w:space="0" w:color="auto"/>
              <w:bottom w:val="single" w:sz="4" w:space="0" w:color="auto"/>
              <w:right w:val="single" w:sz="4" w:space="0" w:color="auto"/>
            </w:tcBorders>
            <w:vAlign w:val="center"/>
          </w:tcPr>
          <w:p w:rsidR="000F477D" w:rsidRDefault="000F477D" w:rsidP="00594692">
            <w:pPr>
              <w:jc w:val="center"/>
              <w:rPr>
                <w:rFonts w:ascii="宋体" w:hAnsi="宋体" w:cs="宋体"/>
                <w:kern w:val="0"/>
                <w:sz w:val="24"/>
              </w:rPr>
            </w:pPr>
          </w:p>
        </w:tc>
      </w:tr>
      <w:tr w:rsidR="000F477D" w:rsidTr="00594692">
        <w:trPr>
          <w:trHeight w:val="489"/>
          <w:jc w:val="center"/>
        </w:trPr>
        <w:tc>
          <w:tcPr>
            <w:tcW w:w="129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学历</w:t>
            </w: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专业</w:t>
            </w: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学制</w:t>
            </w:r>
          </w:p>
        </w:tc>
        <w:tc>
          <w:tcPr>
            <w:tcW w:w="1559"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left"/>
              <w:rPr>
                <w:rFonts w:ascii="宋体" w:hAnsi="宋体" w:cs="宋体"/>
                <w:kern w:val="0"/>
                <w:szCs w:val="21"/>
              </w:rPr>
            </w:pPr>
          </w:p>
        </w:tc>
        <w:tc>
          <w:tcPr>
            <w:tcW w:w="2458" w:type="dxa"/>
            <w:vMerge/>
            <w:tcBorders>
              <w:top w:val="single" w:sz="4" w:space="0" w:color="auto"/>
              <w:left w:val="single" w:sz="4" w:space="0" w:color="auto"/>
              <w:bottom w:val="single" w:sz="4" w:space="0" w:color="auto"/>
              <w:right w:val="single" w:sz="4" w:space="0" w:color="auto"/>
            </w:tcBorders>
            <w:vAlign w:val="center"/>
          </w:tcPr>
          <w:p w:rsidR="000F477D" w:rsidRDefault="000F477D" w:rsidP="00594692">
            <w:pPr>
              <w:jc w:val="center"/>
              <w:rPr>
                <w:rFonts w:ascii="宋体" w:hAnsi="宋体" w:cs="宋体"/>
                <w:kern w:val="0"/>
                <w:sz w:val="24"/>
              </w:rPr>
            </w:pPr>
          </w:p>
        </w:tc>
      </w:tr>
      <w:tr w:rsidR="000F477D" w:rsidTr="00594692">
        <w:trPr>
          <w:trHeight w:val="553"/>
          <w:jc w:val="center"/>
        </w:trPr>
        <w:tc>
          <w:tcPr>
            <w:tcW w:w="129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年级</w:t>
            </w: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院系班级</w:t>
            </w: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学号</w:t>
            </w:r>
          </w:p>
        </w:tc>
        <w:tc>
          <w:tcPr>
            <w:tcW w:w="1559"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left"/>
              <w:rPr>
                <w:rFonts w:ascii="宋体" w:hAnsi="宋体" w:cs="宋体"/>
                <w:kern w:val="0"/>
                <w:szCs w:val="21"/>
              </w:rPr>
            </w:pPr>
          </w:p>
        </w:tc>
        <w:tc>
          <w:tcPr>
            <w:tcW w:w="2458" w:type="dxa"/>
            <w:vMerge/>
            <w:tcBorders>
              <w:top w:val="single" w:sz="4" w:space="0" w:color="auto"/>
              <w:left w:val="single" w:sz="4" w:space="0" w:color="auto"/>
              <w:bottom w:val="single" w:sz="4" w:space="0" w:color="auto"/>
              <w:right w:val="single" w:sz="4" w:space="0" w:color="auto"/>
            </w:tcBorders>
            <w:vAlign w:val="center"/>
          </w:tcPr>
          <w:p w:rsidR="000F477D" w:rsidRDefault="000F477D" w:rsidP="00594692">
            <w:pPr>
              <w:jc w:val="center"/>
              <w:rPr>
                <w:rFonts w:ascii="宋体" w:hAnsi="宋体" w:cs="宋体"/>
                <w:kern w:val="0"/>
                <w:sz w:val="24"/>
              </w:rPr>
            </w:pPr>
          </w:p>
        </w:tc>
      </w:tr>
      <w:tr w:rsidR="000F477D" w:rsidTr="00594692">
        <w:trPr>
          <w:trHeight w:val="454"/>
          <w:jc w:val="center"/>
        </w:trPr>
        <w:tc>
          <w:tcPr>
            <w:tcW w:w="2572" w:type="dxa"/>
            <w:gridSpan w:val="2"/>
            <w:tcBorders>
              <w:top w:val="single" w:sz="4" w:space="0" w:color="auto"/>
              <w:left w:val="single" w:sz="4" w:space="0" w:color="auto"/>
              <w:bottom w:val="single" w:sz="4" w:space="0" w:color="000000"/>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入学时间</w:t>
            </w:r>
          </w:p>
        </w:tc>
        <w:tc>
          <w:tcPr>
            <w:tcW w:w="1559"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身份证号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2458" w:type="dxa"/>
            <w:vMerge/>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r>
      <w:tr w:rsidR="000F477D" w:rsidTr="00594692">
        <w:trPr>
          <w:trHeight w:val="590"/>
          <w:jc w:val="center"/>
        </w:trPr>
        <w:tc>
          <w:tcPr>
            <w:tcW w:w="2572" w:type="dxa"/>
            <w:gridSpan w:val="2"/>
            <w:tcBorders>
              <w:top w:val="single" w:sz="4" w:space="0" w:color="000000"/>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学校资助部门地址及邮编</w:t>
            </w:r>
          </w:p>
        </w:tc>
        <w:tc>
          <w:tcPr>
            <w:tcW w:w="8128" w:type="dxa"/>
            <w:gridSpan w:val="5"/>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r>
      <w:tr w:rsidR="000F477D" w:rsidTr="00594692">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入学前户籍所在县</w:t>
            </w:r>
          </w:p>
          <w:p w:rsidR="000F477D" w:rsidRDefault="000F477D" w:rsidP="00594692">
            <w:pPr>
              <w:widowControl/>
              <w:jc w:val="center"/>
              <w:rPr>
                <w:rFonts w:ascii="宋体" w:hAnsi="宋体" w:cs="宋体"/>
                <w:kern w:val="0"/>
                <w:szCs w:val="21"/>
              </w:rPr>
            </w:pPr>
            <w:r>
              <w:rPr>
                <w:rFonts w:ascii="宋体" w:hAnsi="宋体" w:cs="宋体" w:hint="eastAsia"/>
                <w:kern w:val="0"/>
                <w:szCs w:val="21"/>
              </w:rPr>
              <w:t>（市、区）</w:t>
            </w:r>
          </w:p>
        </w:tc>
        <w:tc>
          <w:tcPr>
            <w:tcW w:w="8128" w:type="dxa"/>
            <w:gridSpan w:val="5"/>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 xml:space="preserve">        省（区/市）         市（地/州/盟）          县（市/区/旗）</w:t>
            </w:r>
          </w:p>
        </w:tc>
      </w:tr>
      <w:tr w:rsidR="000F477D" w:rsidTr="00594692">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roofErr w:type="gramStart"/>
            <w:r>
              <w:rPr>
                <w:rFonts w:ascii="宋体" w:hAnsi="宋体" w:cs="宋体" w:hint="eastAsia"/>
                <w:kern w:val="0"/>
                <w:szCs w:val="21"/>
              </w:rPr>
              <w:t>现家庭</w:t>
            </w:r>
            <w:proofErr w:type="gramEnd"/>
            <w:r>
              <w:rPr>
                <w:rFonts w:ascii="宋体" w:hAnsi="宋体" w:cs="宋体" w:hint="eastAsia"/>
                <w:kern w:val="0"/>
                <w:szCs w:val="21"/>
              </w:rPr>
              <w:t>地址及邮编</w:t>
            </w:r>
          </w:p>
        </w:tc>
        <w:tc>
          <w:tcPr>
            <w:tcW w:w="8128" w:type="dxa"/>
            <w:gridSpan w:val="5"/>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r>
      <w:tr w:rsidR="000F477D" w:rsidTr="00594692">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本人联系电话</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本人其他联系方式</w:t>
            </w:r>
          </w:p>
        </w:tc>
        <w:tc>
          <w:tcPr>
            <w:tcW w:w="2458"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r>
      <w:tr w:rsidR="000F477D" w:rsidTr="00594692">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父亲姓名及联系方式</w:t>
            </w:r>
          </w:p>
        </w:tc>
        <w:tc>
          <w:tcPr>
            <w:tcW w:w="8128" w:type="dxa"/>
            <w:gridSpan w:val="5"/>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r>
      <w:tr w:rsidR="000F477D" w:rsidTr="00594692">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母亲姓名及联系方式</w:t>
            </w:r>
          </w:p>
        </w:tc>
        <w:tc>
          <w:tcPr>
            <w:tcW w:w="8128" w:type="dxa"/>
            <w:gridSpan w:val="5"/>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r>
      <w:tr w:rsidR="000F477D" w:rsidTr="00594692">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其他亲属及联系方式</w:t>
            </w:r>
          </w:p>
        </w:tc>
        <w:tc>
          <w:tcPr>
            <w:tcW w:w="8128" w:type="dxa"/>
            <w:gridSpan w:val="5"/>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r>
      <w:tr w:rsidR="000F477D" w:rsidTr="00594692">
        <w:trPr>
          <w:trHeight w:val="623"/>
          <w:jc w:val="center"/>
        </w:trPr>
        <w:tc>
          <w:tcPr>
            <w:tcW w:w="5407" w:type="dxa"/>
            <w:gridSpan w:val="4"/>
            <w:tcBorders>
              <w:top w:val="single" w:sz="4" w:space="0" w:color="auto"/>
              <w:left w:val="single" w:sz="4" w:space="0" w:color="auto"/>
              <w:bottom w:val="single" w:sz="4" w:space="0" w:color="auto"/>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申请补偿或代偿（学生本人填写，只可</w:t>
            </w:r>
            <w:r>
              <w:rPr>
                <w:rFonts w:ascii="宋体" w:hAnsi="宋体" w:cs="宋体"/>
                <w:kern w:val="0"/>
                <w:szCs w:val="21"/>
              </w:rPr>
              <w:t>选择一</w:t>
            </w:r>
            <w:r>
              <w:rPr>
                <w:rFonts w:ascii="宋体" w:hAnsi="宋体" w:cs="宋体" w:hint="eastAsia"/>
                <w:kern w:val="0"/>
                <w:szCs w:val="21"/>
              </w:rPr>
              <w:t>项）</w:t>
            </w:r>
          </w:p>
        </w:tc>
        <w:tc>
          <w:tcPr>
            <w:tcW w:w="2835" w:type="dxa"/>
            <w:gridSpan w:val="2"/>
            <w:tcBorders>
              <w:top w:val="single" w:sz="4" w:space="0" w:color="auto"/>
              <w:left w:val="nil"/>
              <w:bottom w:val="single" w:sz="4" w:space="0" w:color="auto"/>
              <w:right w:val="nil"/>
            </w:tcBorders>
            <w:vAlign w:val="center"/>
          </w:tcPr>
          <w:p w:rsidR="000F477D" w:rsidRDefault="000F477D" w:rsidP="00594692">
            <w:pPr>
              <w:widowControl/>
              <w:ind w:firstLineChars="150" w:firstLine="315"/>
              <w:rPr>
                <w:rFonts w:ascii="宋体" w:hAnsi="宋体" w:cs="宋体"/>
                <w:kern w:val="0"/>
                <w:szCs w:val="21"/>
              </w:rPr>
            </w:pPr>
            <w:r>
              <w:rPr>
                <w:rFonts w:ascii="宋体" w:hAnsi="宋体" w:cs="宋体" w:hint="eastAsia"/>
                <w:kern w:val="0"/>
                <w:szCs w:val="21"/>
              </w:rPr>
              <w:t>□学费补偿</w:t>
            </w:r>
          </w:p>
        </w:tc>
        <w:tc>
          <w:tcPr>
            <w:tcW w:w="2458" w:type="dxa"/>
            <w:tcBorders>
              <w:top w:val="single" w:sz="4" w:space="0" w:color="auto"/>
              <w:left w:val="nil"/>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□国家助学贷款代偿</w:t>
            </w:r>
          </w:p>
        </w:tc>
      </w:tr>
      <w:tr w:rsidR="000F477D" w:rsidTr="00594692">
        <w:trPr>
          <w:trHeight w:val="571"/>
          <w:jc w:val="center"/>
        </w:trPr>
        <w:tc>
          <w:tcPr>
            <w:tcW w:w="10700" w:type="dxa"/>
            <w:gridSpan w:val="7"/>
            <w:tcBorders>
              <w:top w:val="single" w:sz="4" w:space="0" w:color="auto"/>
              <w:left w:val="single" w:sz="4" w:space="0" w:color="auto"/>
              <w:bottom w:val="single" w:sz="4" w:space="0" w:color="000000"/>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在校期间缴纳学费情况（学生本人填写）</w:t>
            </w:r>
          </w:p>
        </w:tc>
      </w:tr>
      <w:tr w:rsidR="000F477D" w:rsidTr="00594692">
        <w:trPr>
          <w:trHeight w:val="497"/>
          <w:jc w:val="center"/>
        </w:trPr>
        <w:tc>
          <w:tcPr>
            <w:tcW w:w="2572" w:type="dxa"/>
            <w:gridSpan w:val="2"/>
            <w:tcBorders>
              <w:top w:val="single" w:sz="4" w:space="0" w:color="000000"/>
              <w:left w:val="single" w:sz="4" w:space="0" w:color="auto"/>
              <w:bottom w:val="single" w:sz="4" w:space="0" w:color="auto"/>
              <w:right w:val="nil"/>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应缴纳学费金额（元）</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实际缴纳学费金额（元）</w:t>
            </w:r>
          </w:p>
        </w:tc>
        <w:tc>
          <w:tcPr>
            <w:tcW w:w="2458" w:type="dxa"/>
            <w:tcBorders>
              <w:top w:val="single" w:sz="4" w:space="0" w:color="auto"/>
              <w:left w:val="nil"/>
              <w:bottom w:val="single" w:sz="4" w:space="0" w:color="auto"/>
              <w:right w:val="single" w:sz="4" w:space="0" w:color="auto"/>
            </w:tcBorders>
            <w:vAlign w:val="center"/>
          </w:tcPr>
          <w:p w:rsidR="000F477D" w:rsidRDefault="000F477D" w:rsidP="00594692">
            <w:pPr>
              <w:widowControl/>
              <w:jc w:val="left"/>
              <w:rPr>
                <w:rFonts w:ascii="宋体" w:hAnsi="宋体" w:cs="宋体"/>
                <w:kern w:val="0"/>
                <w:sz w:val="24"/>
              </w:rPr>
            </w:pPr>
          </w:p>
        </w:tc>
      </w:tr>
      <w:tr w:rsidR="000F477D" w:rsidTr="00594692">
        <w:trPr>
          <w:trHeight w:val="680"/>
          <w:jc w:val="center"/>
        </w:trPr>
        <w:tc>
          <w:tcPr>
            <w:tcW w:w="10700" w:type="dxa"/>
            <w:gridSpan w:val="7"/>
            <w:tcBorders>
              <w:top w:val="single" w:sz="4" w:space="0" w:color="auto"/>
              <w:left w:val="single" w:sz="4" w:space="0" w:color="auto"/>
              <w:bottom w:val="nil"/>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在校期间获得国家助学贷款情况（学生向经办银行或经办地县级资助机构确认后填写）</w:t>
            </w:r>
          </w:p>
        </w:tc>
      </w:tr>
      <w:tr w:rsidR="000F477D" w:rsidTr="00594692">
        <w:trPr>
          <w:trHeight w:val="563"/>
          <w:jc w:val="center"/>
        </w:trPr>
        <w:tc>
          <w:tcPr>
            <w:tcW w:w="5407" w:type="dxa"/>
            <w:gridSpan w:val="4"/>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高校国家助学贷款</w:t>
            </w:r>
          </w:p>
        </w:tc>
        <w:tc>
          <w:tcPr>
            <w:tcW w:w="5293" w:type="dxa"/>
            <w:gridSpan w:val="3"/>
            <w:tcBorders>
              <w:top w:val="single" w:sz="4" w:space="0" w:color="000000"/>
              <w:left w:val="nil"/>
              <w:bottom w:val="single" w:sz="4" w:space="0" w:color="000000"/>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生源地信用助学贷款</w:t>
            </w:r>
          </w:p>
        </w:tc>
      </w:tr>
      <w:tr w:rsidR="000F477D" w:rsidTr="00594692">
        <w:trPr>
          <w:trHeight w:val="454"/>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贷款本金（元）</w:t>
            </w:r>
          </w:p>
        </w:tc>
        <w:tc>
          <w:tcPr>
            <w:tcW w:w="2835" w:type="dxa"/>
            <w:gridSpan w:val="2"/>
            <w:tcBorders>
              <w:top w:val="single" w:sz="4" w:space="0" w:color="000000"/>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p>
        </w:tc>
        <w:tc>
          <w:tcPr>
            <w:tcW w:w="2835" w:type="dxa"/>
            <w:gridSpan w:val="2"/>
            <w:tcBorders>
              <w:top w:val="single" w:sz="4" w:space="0" w:color="000000"/>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贷款本金（元）</w:t>
            </w:r>
          </w:p>
        </w:tc>
        <w:tc>
          <w:tcPr>
            <w:tcW w:w="2458" w:type="dxa"/>
            <w:tcBorders>
              <w:top w:val="single" w:sz="4" w:space="0" w:color="000000"/>
              <w:left w:val="nil"/>
              <w:bottom w:val="single" w:sz="4" w:space="0" w:color="000000"/>
              <w:right w:val="single" w:sz="4" w:space="0" w:color="auto"/>
            </w:tcBorders>
            <w:vAlign w:val="center"/>
          </w:tcPr>
          <w:p w:rsidR="000F477D" w:rsidRDefault="000F477D" w:rsidP="00594692">
            <w:pPr>
              <w:widowControl/>
              <w:jc w:val="center"/>
              <w:rPr>
                <w:rFonts w:ascii="宋体" w:hAnsi="宋体" w:cs="宋体"/>
                <w:kern w:val="0"/>
                <w:sz w:val="24"/>
              </w:rPr>
            </w:pPr>
          </w:p>
        </w:tc>
      </w:tr>
      <w:tr w:rsidR="000F477D" w:rsidTr="00594692">
        <w:trPr>
          <w:trHeight w:val="454"/>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贷款利息（元）</w:t>
            </w:r>
          </w:p>
        </w:tc>
        <w:tc>
          <w:tcPr>
            <w:tcW w:w="2835" w:type="dxa"/>
            <w:gridSpan w:val="2"/>
            <w:tcBorders>
              <w:top w:val="single" w:sz="4" w:space="0" w:color="000000"/>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p>
        </w:tc>
        <w:tc>
          <w:tcPr>
            <w:tcW w:w="2835" w:type="dxa"/>
            <w:gridSpan w:val="2"/>
            <w:tcBorders>
              <w:top w:val="single" w:sz="4" w:space="0" w:color="000000"/>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贷款利息（元）</w:t>
            </w:r>
          </w:p>
        </w:tc>
        <w:tc>
          <w:tcPr>
            <w:tcW w:w="2458" w:type="dxa"/>
            <w:tcBorders>
              <w:top w:val="single" w:sz="4" w:space="0" w:color="000000"/>
              <w:left w:val="nil"/>
              <w:bottom w:val="single" w:sz="4" w:space="0" w:color="000000"/>
              <w:right w:val="single" w:sz="4" w:space="0" w:color="auto"/>
            </w:tcBorders>
            <w:vAlign w:val="center"/>
          </w:tcPr>
          <w:p w:rsidR="000F477D" w:rsidRDefault="000F477D" w:rsidP="00594692">
            <w:pPr>
              <w:widowControl/>
              <w:jc w:val="center"/>
              <w:rPr>
                <w:rFonts w:ascii="宋体" w:hAnsi="宋体" w:cs="宋体"/>
                <w:kern w:val="0"/>
                <w:sz w:val="24"/>
              </w:rPr>
            </w:pPr>
          </w:p>
        </w:tc>
      </w:tr>
      <w:tr w:rsidR="000F477D" w:rsidTr="00594692">
        <w:trPr>
          <w:trHeight w:val="454"/>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贷款银行名称</w:t>
            </w:r>
          </w:p>
        </w:tc>
        <w:tc>
          <w:tcPr>
            <w:tcW w:w="2835" w:type="dxa"/>
            <w:gridSpan w:val="2"/>
            <w:tcBorders>
              <w:top w:val="single" w:sz="4" w:space="0" w:color="000000"/>
              <w:left w:val="nil"/>
              <w:bottom w:val="single" w:sz="4" w:space="0" w:color="000000"/>
              <w:right w:val="nil"/>
            </w:tcBorders>
            <w:vAlign w:val="center"/>
          </w:tcPr>
          <w:p w:rsidR="000F477D" w:rsidRDefault="000F477D" w:rsidP="00594692">
            <w:pPr>
              <w:widowControl/>
              <w:jc w:val="center"/>
              <w:rPr>
                <w:rFonts w:ascii="宋体" w:hAnsi="宋体" w:cs="宋体"/>
                <w:kern w:val="0"/>
                <w:szCs w:val="21"/>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贷款银行名称</w:t>
            </w:r>
          </w:p>
        </w:tc>
        <w:tc>
          <w:tcPr>
            <w:tcW w:w="2458" w:type="dxa"/>
            <w:tcBorders>
              <w:top w:val="single" w:sz="4" w:space="0" w:color="000000"/>
              <w:left w:val="nil"/>
              <w:bottom w:val="single" w:sz="4" w:space="0" w:color="000000"/>
              <w:right w:val="single" w:sz="4" w:space="0" w:color="auto"/>
            </w:tcBorders>
            <w:vAlign w:val="center"/>
          </w:tcPr>
          <w:p w:rsidR="000F477D" w:rsidRDefault="000F477D" w:rsidP="00594692">
            <w:pPr>
              <w:widowControl/>
              <w:jc w:val="center"/>
              <w:rPr>
                <w:rFonts w:ascii="宋体" w:hAnsi="宋体" w:cs="宋体"/>
                <w:kern w:val="0"/>
                <w:sz w:val="24"/>
              </w:rPr>
            </w:pPr>
          </w:p>
        </w:tc>
      </w:tr>
      <w:tr w:rsidR="000F477D" w:rsidTr="00594692">
        <w:trPr>
          <w:trHeight w:val="416"/>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lastRenderedPageBreak/>
              <w:t>还款账户账号</w:t>
            </w:r>
          </w:p>
        </w:tc>
        <w:tc>
          <w:tcPr>
            <w:tcW w:w="2835" w:type="dxa"/>
            <w:gridSpan w:val="2"/>
            <w:tcBorders>
              <w:top w:val="single" w:sz="4" w:space="0" w:color="000000"/>
              <w:left w:val="nil"/>
              <w:bottom w:val="single" w:sz="4" w:space="0" w:color="000000"/>
              <w:right w:val="nil"/>
            </w:tcBorders>
            <w:vAlign w:val="center"/>
          </w:tcPr>
          <w:p w:rsidR="000F477D" w:rsidRDefault="000F477D" w:rsidP="00594692">
            <w:pPr>
              <w:widowControl/>
              <w:jc w:val="center"/>
              <w:rPr>
                <w:rFonts w:ascii="宋体" w:hAnsi="宋体" w:cs="宋体"/>
                <w:kern w:val="0"/>
                <w:szCs w:val="21"/>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还款账户账号</w:t>
            </w:r>
          </w:p>
        </w:tc>
        <w:tc>
          <w:tcPr>
            <w:tcW w:w="2458" w:type="dxa"/>
            <w:tcBorders>
              <w:top w:val="single" w:sz="4" w:space="0" w:color="000000"/>
              <w:left w:val="nil"/>
              <w:bottom w:val="single" w:sz="4" w:space="0" w:color="000000"/>
              <w:right w:val="single" w:sz="4" w:space="0" w:color="auto"/>
            </w:tcBorders>
            <w:vAlign w:val="center"/>
          </w:tcPr>
          <w:p w:rsidR="000F477D" w:rsidRDefault="000F477D" w:rsidP="00594692">
            <w:pPr>
              <w:widowControl/>
              <w:jc w:val="center"/>
              <w:rPr>
                <w:rFonts w:ascii="宋体" w:hAnsi="宋体" w:cs="宋体"/>
                <w:kern w:val="0"/>
                <w:sz w:val="24"/>
              </w:rPr>
            </w:pPr>
          </w:p>
        </w:tc>
      </w:tr>
      <w:tr w:rsidR="000F477D" w:rsidTr="00594692">
        <w:trPr>
          <w:trHeight w:val="354"/>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还款账户户名</w:t>
            </w:r>
          </w:p>
        </w:tc>
        <w:tc>
          <w:tcPr>
            <w:tcW w:w="2835" w:type="dxa"/>
            <w:gridSpan w:val="2"/>
            <w:tcBorders>
              <w:top w:val="single" w:sz="4" w:space="0" w:color="000000"/>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p>
        </w:tc>
        <w:tc>
          <w:tcPr>
            <w:tcW w:w="2835" w:type="dxa"/>
            <w:gridSpan w:val="2"/>
            <w:tcBorders>
              <w:top w:val="single" w:sz="4" w:space="0" w:color="000000"/>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还款账户户名</w:t>
            </w:r>
          </w:p>
        </w:tc>
        <w:tc>
          <w:tcPr>
            <w:tcW w:w="2458" w:type="dxa"/>
            <w:tcBorders>
              <w:top w:val="single" w:sz="4" w:space="0" w:color="000000"/>
              <w:left w:val="nil"/>
              <w:bottom w:val="single" w:sz="4" w:space="0" w:color="000000"/>
              <w:right w:val="single" w:sz="4" w:space="0" w:color="auto"/>
            </w:tcBorders>
            <w:vAlign w:val="center"/>
          </w:tcPr>
          <w:p w:rsidR="000F477D" w:rsidRDefault="000F477D" w:rsidP="00594692">
            <w:pPr>
              <w:widowControl/>
              <w:jc w:val="center"/>
              <w:rPr>
                <w:rFonts w:ascii="宋体" w:hAnsi="宋体" w:cs="宋体"/>
                <w:kern w:val="0"/>
                <w:sz w:val="24"/>
              </w:rPr>
            </w:pPr>
          </w:p>
        </w:tc>
      </w:tr>
      <w:tr w:rsidR="000F477D" w:rsidTr="00594692">
        <w:trPr>
          <w:trHeight w:val="420"/>
          <w:jc w:val="center"/>
        </w:trPr>
        <w:tc>
          <w:tcPr>
            <w:tcW w:w="2572" w:type="dxa"/>
            <w:gridSpan w:val="2"/>
            <w:tcBorders>
              <w:top w:val="single" w:sz="4" w:space="0" w:color="000000"/>
              <w:left w:val="single" w:sz="4" w:space="0" w:color="auto"/>
              <w:bottom w:val="single" w:sz="4" w:space="0" w:color="auto"/>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还款账户开户行地址</w:t>
            </w:r>
          </w:p>
        </w:tc>
        <w:tc>
          <w:tcPr>
            <w:tcW w:w="2835" w:type="dxa"/>
            <w:gridSpan w:val="2"/>
            <w:tcBorders>
              <w:top w:val="single" w:sz="4" w:space="0" w:color="000000"/>
              <w:left w:val="nil"/>
              <w:bottom w:val="single" w:sz="4" w:space="0" w:color="auto"/>
              <w:right w:val="nil"/>
            </w:tcBorders>
            <w:vAlign w:val="center"/>
          </w:tcPr>
          <w:p w:rsidR="000F477D" w:rsidRDefault="000F477D" w:rsidP="00594692">
            <w:pPr>
              <w:widowControl/>
              <w:jc w:val="center"/>
              <w:rPr>
                <w:rFonts w:ascii="宋体" w:hAnsi="宋体" w:cs="宋体"/>
                <w:kern w:val="0"/>
                <w:szCs w:val="21"/>
              </w:rPr>
            </w:pPr>
          </w:p>
        </w:tc>
        <w:tc>
          <w:tcPr>
            <w:tcW w:w="2835" w:type="dxa"/>
            <w:gridSpan w:val="2"/>
            <w:tcBorders>
              <w:top w:val="single" w:sz="4" w:space="0" w:color="000000"/>
              <w:left w:val="single" w:sz="4" w:space="0" w:color="000000"/>
              <w:bottom w:val="single" w:sz="4" w:space="0" w:color="auto"/>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还款账户开户行地址</w:t>
            </w:r>
          </w:p>
        </w:tc>
        <w:tc>
          <w:tcPr>
            <w:tcW w:w="2458" w:type="dxa"/>
            <w:tcBorders>
              <w:top w:val="single" w:sz="4" w:space="0" w:color="000000"/>
              <w:left w:val="nil"/>
              <w:bottom w:val="single" w:sz="4" w:space="0" w:color="auto"/>
              <w:right w:val="single" w:sz="4" w:space="0" w:color="auto"/>
            </w:tcBorders>
            <w:vAlign w:val="center"/>
          </w:tcPr>
          <w:p w:rsidR="000F477D" w:rsidRDefault="000F477D" w:rsidP="00594692">
            <w:pPr>
              <w:widowControl/>
              <w:jc w:val="center"/>
              <w:rPr>
                <w:rFonts w:ascii="宋体" w:hAnsi="宋体" w:cs="宋体"/>
                <w:kern w:val="0"/>
                <w:sz w:val="24"/>
              </w:rPr>
            </w:pPr>
          </w:p>
        </w:tc>
      </w:tr>
      <w:tr w:rsidR="000F477D" w:rsidTr="00594692">
        <w:trPr>
          <w:trHeight w:val="356"/>
          <w:jc w:val="center"/>
        </w:trPr>
        <w:tc>
          <w:tcPr>
            <w:tcW w:w="10700" w:type="dxa"/>
            <w:gridSpan w:val="7"/>
            <w:tcBorders>
              <w:top w:val="single" w:sz="4" w:space="0" w:color="auto"/>
              <w:left w:val="single" w:sz="4" w:space="0" w:color="auto"/>
              <w:bottom w:val="single" w:sz="4" w:space="0" w:color="000000"/>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学生银行账户信息</w:t>
            </w:r>
          </w:p>
        </w:tc>
      </w:tr>
      <w:tr w:rsidR="000F477D" w:rsidTr="00594692">
        <w:trPr>
          <w:trHeight w:val="454"/>
          <w:jc w:val="center"/>
        </w:trPr>
        <w:tc>
          <w:tcPr>
            <w:tcW w:w="10700" w:type="dxa"/>
            <w:gridSpan w:val="7"/>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left"/>
              <w:rPr>
                <w:rFonts w:ascii="宋体" w:hAnsi="宋体" w:cs="宋体"/>
                <w:kern w:val="0"/>
                <w:szCs w:val="21"/>
              </w:rPr>
            </w:pPr>
            <w:r>
              <w:rPr>
                <w:rFonts w:ascii="宋体" w:hAnsi="宋体" w:cs="宋体" w:hint="eastAsia"/>
                <w:kern w:val="0"/>
                <w:szCs w:val="21"/>
              </w:rPr>
              <w:t>开户银行名称：</w:t>
            </w:r>
          </w:p>
        </w:tc>
      </w:tr>
      <w:tr w:rsidR="000F477D" w:rsidTr="00594692">
        <w:trPr>
          <w:trHeight w:val="454"/>
          <w:jc w:val="center"/>
        </w:trPr>
        <w:tc>
          <w:tcPr>
            <w:tcW w:w="10700" w:type="dxa"/>
            <w:gridSpan w:val="7"/>
            <w:tcBorders>
              <w:top w:val="single" w:sz="4" w:space="0" w:color="000000"/>
              <w:left w:val="single" w:sz="4" w:space="0" w:color="auto"/>
              <w:bottom w:val="single" w:sz="4" w:space="0" w:color="auto"/>
              <w:right w:val="single" w:sz="4" w:space="0" w:color="auto"/>
            </w:tcBorders>
            <w:vAlign w:val="center"/>
          </w:tcPr>
          <w:p w:rsidR="000F477D" w:rsidRDefault="000F477D" w:rsidP="00594692">
            <w:pPr>
              <w:widowControl/>
              <w:jc w:val="left"/>
              <w:rPr>
                <w:rFonts w:ascii="宋体" w:hAnsi="宋体" w:cs="宋体"/>
                <w:kern w:val="0"/>
                <w:szCs w:val="21"/>
              </w:rPr>
            </w:pPr>
            <w:r>
              <w:rPr>
                <w:rFonts w:ascii="宋体" w:hAnsi="宋体" w:cs="宋体" w:hint="eastAsia"/>
                <w:kern w:val="0"/>
                <w:szCs w:val="21"/>
              </w:rPr>
              <w:t>开户银行账号：</w:t>
            </w:r>
          </w:p>
        </w:tc>
      </w:tr>
      <w:tr w:rsidR="000F477D" w:rsidTr="00594692">
        <w:trPr>
          <w:trHeight w:val="454"/>
          <w:jc w:val="center"/>
        </w:trPr>
        <w:tc>
          <w:tcPr>
            <w:tcW w:w="10700" w:type="dxa"/>
            <w:gridSpan w:val="7"/>
            <w:tcBorders>
              <w:top w:val="single" w:sz="4" w:space="0" w:color="000000"/>
              <w:left w:val="single" w:sz="4" w:space="0" w:color="auto"/>
              <w:bottom w:val="single" w:sz="4" w:space="0" w:color="auto"/>
              <w:right w:val="single" w:sz="4" w:space="0" w:color="auto"/>
            </w:tcBorders>
            <w:vAlign w:val="center"/>
          </w:tcPr>
          <w:p w:rsidR="000F477D" w:rsidRDefault="000F477D" w:rsidP="00594692">
            <w:pPr>
              <w:widowControl/>
              <w:jc w:val="left"/>
              <w:rPr>
                <w:rFonts w:ascii="宋体" w:hAnsi="宋体" w:cs="宋体"/>
                <w:kern w:val="0"/>
                <w:szCs w:val="21"/>
              </w:rPr>
            </w:pPr>
            <w:r>
              <w:rPr>
                <w:rFonts w:ascii="宋体" w:hAnsi="宋体" w:cs="宋体" w:hint="eastAsia"/>
                <w:kern w:val="0"/>
                <w:szCs w:val="21"/>
              </w:rPr>
              <w:t>开户人户名：</w:t>
            </w:r>
          </w:p>
        </w:tc>
      </w:tr>
      <w:tr w:rsidR="000F477D" w:rsidTr="00594692">
        <w:trPr>
          <w:trHeight w:val="454"/>
          <w:jc w:val="center"/>
        </w:trPr>
        <w:tc>
          <w:tcPr>
            <w:tcW w:w="10700" w:type="dxa"/>
            <w:gridSpan w:val="7"/>
            <w:tcBorders>
              <w:top w:val="single" w:sz="4" w:space="0" w:color="000000"/>
              <w:left w:val="single" w:sz="4" w:space="0" w:color="auto"/>
              <w:bottom w:val="single" w:sz="4" w:space="0" w:color="auto"/>
              <w:right w:val="single" w:sz="4" w:space="0" w:color="auto"/>
            </w:tcBorders>
            <w:vAlign w:val="center"/>
          </w:tcPr>
          <w:p w:rsidR="000F477D" w:rsidRDefault="000F477D" w:rsidP="00594692">
            <w:pPr>
              <w:widowControl/>
              <w:jc w:val="left"/>
              <w:rPr>
                <w:rFonts w:ascii="宋体" w:hAnsi="宋体" w:cs="宋体"/>
                <w:kern w:val="0"/>
                <w:szCs w:val="21"/>
              </w:rPr>
            </w:pPr>
            <w:r>
              <w:rPr>
                <w:rFonts w:ascii="宋体" w:hAnsi="宋体" w:cs="宋体" w:hint="eastAsia"/>
                <w:kern w:val="0"/>
                <w:szCs w:val="21"/>
              </w:rPr>
              <w:t xml:space="preserve">开户银行地区：                省（区/市）               市（地/州/盟） </w:t>
            </w:r>
          </w:p>
        </w:tc>
      </w:tr>
      <w:tr w:rsidR="000F477D" w:rsidTr="00594692">
        <w:trPr>
          <w:trHeight w:val="454"/>
          <w:jc w:val="center"/>
        </w:trPr>
        <w:tc>
          <w:tcPr>
            <w:tcW w:w="10700" w:type="dxa"/>
            <w:gridSpan w:val="7"/>
            <w:tcBorders>
              <w:top w:val="single" w:sz="4" w:space="0" w:color="auto"/>
              <w:left w:val="single" w:sz="4" w:space="0" w:color="auto"/>
              <w:bottom w:val="nil"/>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 xml:space="preserve">    本人已阅读并了解关于“服兵役高等学校学生国家教育资助实施细则”的有关内容，承诺上述提供的资料真实、有效。</w:t>
            </w:r>
          </w:p>
        </w:tc>
      </w:tr>
      <w:tr w:rsidR="000F477D" w:rsidTr="00594692">
        <w:trPr>
          <w:trHeight w:val="609"/>
          <w:jc w:val="center"/>
        </w:trPr>
        <w:tc>
          <w:tcPr>
            <w:tcW w:w="2572" w:type="dxa"/>
            <w:gridSpan w:val="2"/>
            <w:tcBorders>
              <w:top w:val="nil"/>
              <w:left w:val="single" w:sz="4" w:space="0" w:color="auto"/>
              <w:bottom w:val="single" w:sz="4" w:space="0" w:color="auto"/>
              <w:right w:val="nil"/>
            </w:tcBorders>
            <w:vAlign w:val="center"/>
          </w:tcPr>
          <w:p w:rsidR="000F477D" w:rsidRDefault="000F477D" w:rsidP="00594692">
            <w:pPr>
              <w:widowControl/>
              <w:jc w:val="center"/>
              <w:rPr>
                <w:rFonts w:ascii="宋体" w:hAnsi="宋体" w:cs="宋体"/>
                <w:kern w:val="0"/>
                <w:sz w:val="24"/>
              </w:rPr>
            </w:pPr>
          </w:p>
        </w:tc>
        <w:tc>
          <w:tcPr>
            <w:tcW w:w="5670" w:type="dxa"/>
            <w:gridSpan w:val="4"/>
            <w:tcBorders>
              <w:top w:val="nil"/>
              <w:left w:val="nil"/>
              <w:bottom w:val="single" w:sz="4" w:space="0" w:color="auto"/>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申请人签字：</w:t>
            </w:r>
          </w:p>
        </w:tc>
        <w:tc>
          <w:tcPr>
            <w:tcW w:w="2458" w:type="dxa"/>
            <w:tcBorders>
              <w:top w:val="nil"/>
              <w:left w:val="nil"/>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年   月   日</w:t>
            </w:r>
          </w:p>
        </w:tc>
      </w:tr>
      <w:tr w:rsidR="000F477D" w:rsidTr="00594692">
        <w:trPr>
          <w:trHeight w:val="454"/>
          <w:jc w:val="center"/>
        </w:trPr>
        <w:tc>
          <w:tcPr>
            <w:tcW w:w="10700" w:type="dxa"/>
            <w:gridSpan w:val="7"/>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※※※※※※以下由学校和征兵部门填写※※※※※※</w:t>
            </w:r>
          </w:p>
        </w:tc>
      </w:tr>
      <w:tr w:rsidR="000F477D" w:rsidTr="00594692">
        <w:trPr>
          <w:trHeight w:val="399"/>
          <w:jc w:val="center"/>
        </w:trPr>
        <w:tc>
          <w:tcPr>
            <w:tcW w:w="10700" w:type="dxa"/>
            <w:gridSpan w:val="7"/>
            <w:tcBorders>
              <w:top w:val="single" w:sz="4" w:space="0" w:color="auto"/>
              <w:left w:val="single" w:sz="4" w:space="0" w:color="auto"/>
              <w:bottom w:val="nil"/>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高校审核情况</w:t>
            </w:r>
          </w:p>
        </w:tc>
      </w:tr>
      <w:tr w:rsidR="000F477D" w:rsidTr="00594692">
        <w:trPr>
          <w:trHeight w:val="454"/>
          <w:jc w:val="center"/>
        </w:trPr>
        <w:tc>
          <w:tcPr>
            <w:tcW w:w="2572" w:type="dxa"/>
            <w:gridSpan w:val="2"/>
            <w:vMerge w:val="restart"/>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学校财务部门</w:t>
            </w:r>
          </w:p>
          <w:p w:rsidR="000F477D" w:rsidRDefault="000F477D" w:rsidP="00594692">
            <w:pPr>
              <w:widowControl/>
              <w:jc w:val="center"/>
              <w:rPr>
                <w:rFonts w:ascii="宋体" w:hAnsi="宋体" w:cs="宋体"/>
                <w:kern w:val="0"/>
                <w:szCs w:val="21"/>
              </w:rPr>
            </w:pPr>
            <w:r>
              <w:rPr>
                <w:rFonts w:ascii="宋体" w:hAnsi="宋体" w:cs="宋体" w:hint="eastAsia"/>
                <w:kern w:val="0"/>
                <w:szCs w:val="21"/>
              </w:rPr>
              <w:t>审核意见</w:t>
            </w:r>
          </w:p>
        </w:tc>
        <w:tc>
          <w:tcPr>
            <w:tcW w:w="8128" w:type="dxa"/>
            <w:gridSpan w:val="5"/>
            <w:tcBorders>
              <w:top w:val="single" w:sz="4" w:space="0" w:color="000000"/>
              <w:left w:val="nil"/>
              <w:bottom w:val="nil"/>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 xml:space="preserve">    经审核，该同学应缴纳学费元。实际缴纳学费元，实际获得国家助学贷款元。</w:t>
            </w:r>
          </w:p>
        </w:tc>
      </w:tr>
      <w:tr w:rsidR="000F477D" w:rsidTr="00594692">
        <w:trPr>
          <w:trHeight w:val="556"/>
          <w:jc w:val="center"/>
        </w:trPr>
        <w:tc>
          <w:tcPr>
            <w:tcW w:w="2572" w:type="dxa"/>
            <w:gridSpan w:val="2"/>
            <w:vMerge/>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left"/>
              <w:rPr>
                <w:rFonts w:ascii="宋体" w:hAnsi="宋体" w:cs="宋体"/>
                <w:kern w:val="0"/>
                <w:sz w:val="24"/>
              </w:rPr>
            </w:pPr>
          </w:p>
        </w:tc>
        <w:tc>
          <w:tcPr>
            <w:tcW w:w="2835" w:type="dxa"/>
            <w:gridSpan w:val="2"/>
            <w:tcBorders>
              <w:top w:val="nil"/>
              <w:left w:val="nil"/>
              <w:bottom w:val="single" w:sz="4" w:space="0" w:color="000000"/>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签字：</w:t>
            </w:r>
          </w:p>
        </w:tc>
        <w:tc>
          <w:tcPr>
            <w:tcW w:w="2835" w:type="dxa"/>
            <w:gridSpan w:val="2"/>
            <w:tcBorders>
              <w:top w:val="nil"/>
              <w:left w:val="nil"/>
              <w:bottom w:val="single" w:sz="4" w:space="0" w:color="000000"/>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单位公章</w:t>
            </w:r>
          </w:p>
        </w:tc>
        <w:tc>
          <w:tcPr>
            <w:tcW w:w="2458" w:type="dxa"/>
            <w:tcBorders>
              <w:top w:val="nil"/>
              <w:left w:val="nil"/>
              <w:bottom w:val="single" w:sz="4" w:space="0" w:color="000000"/>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年   月   日</w:t>
            </w:r>
          </w:p>
        </w:tc>
      </w:tr>
      <w:tr w:rsidR="000F477D" w:rsidTr="00594692">
        <w:trPr>
          <w:trHeight w:val="454"/>
          <w:jc w:val="center"/>
        </w:trPr>
        <w:tc>
          <w:tcPr>
            <w:tcW w:w="2572" w:type="dxa"/>
            <w:gridSpan w:val="2"/>
            <w:vMerge w:val="restart"/>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学校学生资助管理部门</w:t>
            </w:r>
          </w:p>
          <w:p w:rsidR="000F477D" w:rsidRDefault="000F477D" w:rsidP="00594692">
            <w:pPr>
              <w:widowControl/>
              <w:jc w:val="center"/>
              <w:rPr>
                <w:rFonts w:ascii="宋体" w:hAnsi="宋体" w:cs="宋体"/>
                <w:kern w:val="0"/>
                <w:sz w:val="24"/>
              </w:rPr>
            </w:pPr>
            <w:r>
              <w:rPr>
                <w:rFonts w:ascii="宋体" w:hAnsi="宋体" w:cs="宋体" w:hint="eastAsia"/>
                <w:kern w:val="0"/>
                <w:szCs w:val="21"/>
              </w:rPr>
              <w:t>审查意见</w:t>
            </w:r>
          </w:p>
        </w:tc>
        <w:tc>
          <w:tcPr>
            <w:tcW w:w="8128" w:type="dxa"/>
            <w:gridSpan w:val="5"/>
            <w:tcBorders>
              <w:top w:val="single" w:sz="4" w:space="0" w:color="000000"/>
              <w:left w:val="nil"/>
              <w:bottom w:val="nil"/>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 xml:space="preserve">    经审查，情况属实。该同学批准入伍服兵役后，同意补偿学费元。</w:t>
            </w:r>
          </w:p>
        </w:tc>
      </w:tr>
      <w:tr w:rsidR="000F477D" w:rsidTr="00594692">
        <w:trPr>
          <w:trHeight w:val="365"/>
          <w:jc w:val="center"/>
        </w:trPr>
        <w:tc>
          <w:tcPr>
            <w:tcW w:w="2572" w:type="dxa"/>
            <w:gridSpan w:val="2"/>
            <w:vMerge/>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left"/>
              <w:rPr>
                <w:rFonts w:ascii="宋体" w:hAnsi="宋体" w:cs="宋体"/>
                <w:kern w:val="0"/>
                <w:sz w:val="24"/>
              </w:rPr>
            </w:pPr>
          </w:p>
        </w:tc>
        <w:tc>
          <w:tcPr>
            <w:tcW w:w="2835" w:type="dxa"/>
            <w:gridSpan w:val="2"/>
            <w:tcBorders>
              <w:top w:val="nil"/>
              <w:left w:val="nil"/>
              <w:bottom w:val="single" w:sz="4" w:space="0" w:color="000000"/>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签字：</w:t>
            </w:r>
          </w:p>
        </w:tc>
        <w:tc>
          <w:tcPr>
            <w:tcW w:w="2835" w:type="dxa"/>
            <w:gridSpan w:val="2"/>
            <w:tcBorders>
              <w:top w:val="nil"/>
              <w:left w:val="nil"/>
              <w:bottom w:val="single" w:sz="4" w:space="0" w:color="000000"/>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单位公章</w:t>
            </w:r>
          </w:p>
        </w:tc>
        <w:tc>
          <w:tcPr>
            <w:tcW w:w="2458" w:type="dxa"/>
            <w:tcBorders>
              <w:top w:val="nil"/>
              <w:left w:val="nil"/>
              <w:bottom w:val="single" w:sz="4" w:space="0" w:color="000000"/>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年   月   日</w:t>
            </w:r>
          </w:p>
        </w:tc>
      </w:tr>
      <w:tr w:rsidR="000F477D" w:rsidTr="00594692">
        <w:trPr>
          <w:trHeight w:val="454"/>
          <w:jc w:val="center"/>
        </w:trPr>
        <w:tc>
          <w:tcPr>
            <w:tcW w:w="2572" w:type="dxa"/>
            <w:gridSpan w:val="2"/>
            <w:vMerge/>
            <w:tcBorders>
              <w:top w:val="single" w:sz="4" w:space="0" w:color="000000"/>
              <w:left w:val="single" w:sz="4" w:space="0" w:color="auto"/>
              <w:bottom w:val="single" w:sz="4" w:space="0" w:color="000000"/>
              <w:right w:val="single" w:sz="4" w:space="0" w:color="000000"/>
            </w:tcBorders>
            <w:vAlign w:val="center"/>
          </w:tcPr>
          <w:p w:rsidR="000F477D" w:rsidRDefault="000F477D" w:rsidP="00594692">
            <w:pPr>
              <w:widowControl/>
              <w:jc w:val="left"/>
              <w:rPr>
                <w:rFonts w:ascii="宋体" w:hAnsi="宋体" w:cs="宋体"/>
                <w:kern w:val="0"/>
                <w:sz w:val="24"/>
              </w:rPr>
            </w:pPr>
          </w:p>
        </w:tc>
        <w:tc>
          <w:tcPr>
            <w:tcW w:w="8128" w:type="dxa"/>
            <w:gridSpan w:val="5"/>
            <w:tcBorders>
              <w:top w:val="single" w:sz="4" w:space="0" w:color="000000"/>
              <w:left w:val="nil"/>
              <w:bottom w:val="nil"/>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 xml:space="preserve">    经审查，情况属实。该同学批准入伍服兵役后，同意代偿国家助学贷款本金元，利息元（利息起止时间：）。</w:t>
            </w:r>
          </w:p>
        </w:tc>
      </w:tr>
      <w:tr w:rsidR="000F477D" w:rsidTr="00594692">
        <w:trPr>
          <w:trHeight w:val="346"/>
          <w:jc w:val="center"/>
        </w:trPr>
        <w:tc>
          <w:tcPr>
            <w:tcW w:w="2572" w:type="dxa"/>
            <w:gridSpan w:val="2"/>
            <w:vMerge/>
            <w:tcBorders>
              <w:top w:val="single" w:sz="4" w:space="0" w:color="000000"/>
              <w:left w:val="single" w:sz="4" w:space="0" w:color="auto"/>
              <w:bottom w:val="single" w:sz="4" w:space="0" w:color="auto"/>
              <w:right w:val="single" w:sz="4" w:space="0" w:color="000000"/>
            </w:tcBorders>
            <w:vAlign w:val="center"/>
          </w:tcPr>
          <w:p w:rsidR="000F477D" w:rsidRDefault="000F477D" w:rsidP="00594692">
            <w:pPr>
              <w:widowControl/>
              <w:jc w:val="left"/>
              <w:rPr>
                <w:rFonts w:ascii="宋体" w:hAnsi="宋体" w:cs="宋体"/>
                <w:kern w:val="0"/>
                <w:sz w:val="24"/>
              </w:rPr>
            </w:pPr>
          </w:p>
        </w:tc>
        <w:tc>
          <w:tcPr>
            <w:tcW w:w="2835" w:type="dxa"/>
            <w:gridSpan w:val="2"/>
            <w:tcBorders>
              <w:top w:val="nil"/>
              <w:left w:val="nil"/>
              <w:bottom w:val="single" w:sz="4" w:space="0" w:color="auto"/>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签字：</w:t>
            </w:r>
          </w:p>
        </w:tc>
        <w:tc>
          <w:tcPr>
            <w:tcW w:w="2835" w:type="dxa"/>
            <w:gridSpan w:val="2"/>
            <w:tcBorders>
              <w:top w:val="nil"/>
              <w:left w:val="nil"/>
              <w:bottom w:val="single" w:sz="4" w:space="0" w:color="auto"/>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单位公章</w:t>
            </w:r>
          </w:p>
        </w:tc>
        <w:tc>
          <w:tcPr>
            <w:tcW w:w="2458" w:type="dxa"/>
            <w:tcBorders>
              <w:top w:val="nil"/>
              <w:left w:val="nil"/>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年   月   日</w:t>
            </w:r>
          </w:p>
        </w:tc>
      </w:tr>
      <w:tr w:rsidR="000F477D" w:rsidTr="00594692">
        <w:trPr>
          <w:trHeight w:val="454"/>
          <w:jc w:val="center"/>
        </w:trPr>
        <w:tc>
          <w:tcPr>
            <w:tcW w:w="10700" w:type="dxa"/>
            <w:gridSpan w:val="7"/>
            <w:tcBorders>
              <w:top w:val="single" w:sz="4" w:space="0" w:color="auto"/>
              <w:left w:val="single" w:sz="4" w:space="0" w:color="auto"/>
              <w:bottom w:val="single" w:sz="4" w:space="0" w:color="000000"/>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批准入伍地县级人民政府征兵办公室意见</w:t>
            </w:r>
          </w:p>
        </w:tc>
      </w:tr>
      <w:tr w:rsidR="000F477D" w:rsidTr="00594692">
        <w:trPr>
          <w:trHeight w:val="454"/>
          <w:jc w:val="center"/>
        </w:trPr>
        <w:tc>
          <w:tcPr>
            <w:tcW w:w="10700" w:type="dxa"/>
            <w:gridSpan w:val="7"/>
            <w:tcBorders>
              <w:top w:val="single" w:sz="4" w:space="0" w:color="000000"/>
              <w:left w:val="single" w:sz="4" w:space="0" w:color="auto"/>
              <w:bottom w:val="nil"/>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同志积极报名应征，经我办体检、政审合格，批准入伍服兵役（</w:t>
            </w:r>
            <w:r>
              <w:rPr>
                <w:rFonts w:ascii="宋体" w:hAnsi="宋体" w:cs="宋体"/>
                <w:kern w:val="0"/>
                <w:szCs w:val="21"/>
              </w:rPr>
              <w:t>□</w:t>
            </w:r>
            <w:r>
              <w:rPr>
                <w:rFonts w:ascii="宋体" w:hAnsi="宋体" w:cs="宋体" w:hint="eastAsia"/>
                <w:kern w:val="0"/>
                <w:szCs w:val="21"/>
              </w:rPr>
              <w:t xml:space="preserve">士兵 </w:t>
            </w:r>
            <w:r>
              <w:rPr>
                <w:rFonts w:ascii="宋体" w:hAnsi="宋体" w:cs="宋体"/>
                <w:kern w:val="0"/>
                <w:szCs w:val="21"/>
              </w:rPr>
              <w:t>□</w:t>
            </w:r>
            <w:r>
              <w:rPr>
                <w:rFonts w:ascii="宋体" w:hAnsi="宋体" w:cs="宋体" w:hint="eastAsia"/>
                <w:kern w:val="0"/>
                <w:szCs w:val="21"/>
              </w:rPr>
              <w:t>士官），入伍批准书号为：，入伍通知书号为：。</w:t>
            </w:r>
          </w:p>
        </w:tc>
      </w:tr>
      <w:tr w:rsidR="000F477D" w:rsidTr="00594692">
        <w:trPr>
          <w:trHeight w:val="434"/>
          <w:jc w:val="center"/>
        </w:trPr>
        <w:tc>
          <w:tcPr>
            <w:tcW w:w="2572" w:type="dxa"/>
            <w:gridSpan w:val="2"/>
            <w:tcBorders>
              <w:top w:val="nil"/>
              <w:left w:val="single" w:sz="4" w:space="0" w:color="auto"/>
              <w:bottom w:val="single" w:sz="4" w:space="0" w:color="auto"/>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签字：</w:t>
            </w:r>
          </w:p>
        </w:tc>
        <w:tc>
          <w:tcPr>
            <w:tcW w:w="2835" w:type="dxa"/>
            <w:gridSpan w:val="2"/>
            <w:tcBorders>
              <w:top w:val="nil"/>
              <w:left w:val="nil"/>
              <w:bottom w:val="single" w:sz="4" w:space="0" w:color="auto"/>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单位公章</w:t>
            </w:r>
          </w:p>
        </w:tc>
        <w:tc>
          <w:tcPr>
            <w:tcW w:w="2835" w:type="dxa"/>
            <w:gridSpan w:val="2"/>
            <w:tcBorders>
              <w:top w:val="nil"/>
              <w:left w:val="nil"/>
              <w:bottom w:val="single" w:sz="4" w:space="0" w:color="auto"/>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联系电话：</w:t>
            </w:r>
          </w:p>
        </w:tc>
        <w:tc>
          <w:tcPr>
            <w:tcW w:w="2458" w:type="dxa"/>
            <w:tcBorders>
              <w:top w:val="nil"/>
              <w:left w:val="nil"/>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年   月   日</w:t>
            </w:r>
          </w:p>
        </w:tc>
      </w:tr>
      <w:tr w:rsidR="000F477D" w:rsidTr="00594692">
        <w:trPr>
          <w:trHeight w:val="454"/>
          <w:jc w:val="center"/>
        </w:trPr>
        <w:tc>
          <w:tcPr>
            <w:tcW w:w="10700" w:type="dxa"/>
            <w:gridSpan w:val="7"/>
            <w:tcBorders>
              <w:top w:val="single" w:sz="4" w:space="0" w:color="auto"/>
              <w:left w:val="single" w:sz="4" w:space="0" w:color="auto"/>
              <w:bottom w:val="single" w:sz="4" w:space="0" w:color="000000"/>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学校复核意见</w:t>
            </w:r>
          </w:p>
        </w:tc>
      </w:tr>
      <w:tr w:rsidR="000F477D" w:rsidTr="00594692">
        <w:trPr>
          <w:trHeight w:val="454"/>
          <w:jc w:val="center"/>
        </w:trPr>
        <w:tc>
          <w:tcPr>
            <w:tcW w:w="10700" w:type="dxa"/>
            <w:gridSpan w:val="7"/>
            <w:tcBorders>
              <w:top w:val="single" w:sz="4" w:space="0" w:color="000000"/>
              <w:left w:val="single" w:sz="4" w:space="0" w:color="auto"/>
              <w:bottom w:val="nil"/>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 xml:space="preserve">    上述审查意见属实。</w:t>
            </w:r>
          </w:p>
        </w:tc>
      </w:tr>
      <w:tr w:rsidR="000F477D" w:rsidTr="00594692">
        <w:trPr>
          <w:trHeight w:val="134"/>
          <w:jc w:val="center"/>
        </w:trPr>
        <w:tc>
          <w:tcPr>
            <w:tcW w:w="5407" w:type="dxa"/>
            <w:gridSpan w:val="4"/>
            <w:tcBorders>
              <w:top w:val="nil"/>
              <w:left w:val="single" w:sz="4" w:space="0" w:color="auto"/>
              <w:bottom w:val="single" w:sz="4" w:space="0" w:color="auto"/>
              <w:right w:val="nil"/>
            </w:tcBorders>
            <w:vAlign w:val="center"/>
          </w:tcPr>
          <w:p w:rsidR="000F477D" w:rsidRDefault="000F477D" w:rsidP="00594692">
            <w:pPr>
              <w:widowControl/>
              <w:jc w:val="left"/>
              <w:rPr>
                <w:rFonts w:ascii="宋体" w:hAnsi="宋体" w:cs="宋体"/>
                <w:kern w:val="0"/>
                <w:szCs w:val="21"/>
              </w:rPr>
            </w:pPr>
          </w:p>
        </w:tc>
        <w:tc>
          <w:tcPr>
            <w:tcW w:w="2835" w:type="dxa"/>
            <w:gridSpan w:val="2"/>
            <w:tcBorders>
              <w:top w:val="nil"/>
              <w:left w:val="nil"/>
              <w:bottom w:val="single" w:sz="4" w:space="0" w:color="auto"/>
              <w:right w:val="nil"/>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单位公章</w:t>
            </w:r>
          </w:p>
        </w:tc>
        <w:tc>
          <w:tcPr>
            <w:tcW w:w="2458" w:type="dxa"/>
            <w:tcBorders>
              <w:top w:val="nil"/>
              <w:left w:val="nil"/>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r>
              <w:rPr>
                <w:rFonts w:ascii="宋体" w:hAnsi="宋体" w:cs="宋体" w:hint="eastAsia"/>
                <w:kern w:val="0"/>
                <w:szCs w:val="21"/>
              </w:rPr>
              <w:t>年   月   日</w:t>
            </w:r>
          </w:p>
        </w:tc>
      </w:tr>
      <w:tr w:rsidR="000F477D" w:rsidTr="00594692">
        <w:trPr>
          <w:trHeight w:val="1550"/>
          <w:jc w:val="center"/>
        </w:trPr>
        <w:tc>
          <w:tcPr>
            <w:tcW w:w="10700" w:type="dxa"/>
            <w:gridSpan w:val="7"/>
            <w:tcBorders>
              <w:top w:val="single" w:sz="4" w:space="0" w:color="auto"/>
              <w:left w:val="nil"/>
              <w:right w:val="nil"/>
            </w:tcBorders>
            <w:vAlign w:val="center"/>
          </w:tcPr>
          <w:p w:rsidR="000F477D" w:rsidRDefault="000F477D" w:rsidP="00594692">
            <w:pPr>
              <w:widowControl/>
              <w:jc w:val="left"/>
              <w:rPr>
                <w:rFonts w:ascii="宋体" w:hAnsi="宋体" w:cs="宋体"/>
                <w:kern w:val="0"/>
                <w:sz w:val="18"/>
                <w:szCs w:val="18"/>
              </w:rPr>
            </w:pPr>
            <w:r>
              <w:rPr>
                <w:rFonts w:ascii="宋体" w:hAnsi="宋体" w:cs="宋体" w:hint="eastAsia"/>
                <w:kern w:val="0"/>
                <w:sz w:val="18"/>
                <w:szCs w:val="18"/>
              </w:rPr>
              <w:t>说明：1.申请学生通过全国</w:t>
            </w:r>
            <w:proofErr w:type="gramStart"/>
            <w:r>
              <w:rPr>
                <w:rFonts w:ascii="宋体" w:hAnsi="宋体" w:cs="宋体" w:hint="eastAsia"/>
                <w:kern w:val="0"/>
                <w:sz w:val="18"/>
                <w:szCs w:val="18"/>
              </w:rPr>
              <w:t>征兵网</w:t>
            </w:r>
            <w:proofErr w:type="gramEnd"/>
            <w:r>
              <w:rPr>
                <w:rFonts w:ascii="宋体" w:hAnsi="宋体" w:cs="宋体" w:hint="eastAsia"/>
                <w:kern w:val="0"/>
                <w:sz w:val="18"/>
                <w:szCs w:val="18"/>
              </w:rPr>
              <w:t>在线填写、打印本表（</w:t>
            </w:r>
            <w:proofErr w:type="gramStart"/>
            <w:r>
              <w:rPr>
                <w:rFonts w:ascii="宋体" w:hAnsi="宋体" w:cs="宋体" w:hint="eastAsia"/>
                <w:kern w:val="0"/>
                <w:sz w:val="18"/>
                <w:szCs w:val="18"/>
              </w:rPr>
              <w:t>手填或</w:t>
            </w:r>
            <w:proofErr w:type="gramEnd"/>
            <w:r>
              <w:rPr>
                <w:rFonts w:ascii="宋体" w:hAnsi="宋体" w:cs="宋体" w:hint="eastAsia"/>
                <w:kern w:val="0"/>
                <w:sz w:val="18"/>
                <w:szCs w:val="18"/>
              </w:rPr>
              <w:t>复印无效）。</w:t>
            </w:r>
            <w:r>
              <w:rPr>
                <w:rFonts w:ascii="宋体" w:hAnsi="宋体" w:cs="宋体" w:hint="eastAsia"/>
                <w:kern w:val="0"/>
                <w:sz w:val="18"/>
                <w:szCs w:val="18"/>
              </w:rPr>
              <w:br/>
              <w:t xml:space="preserve">      2.此表一式两份，一份由高校留存备查，另一份供学生履行相应审批程序时使用。</w:t>
            </w:r>
          </w:p>
        </w:tc>
      </w:tr>
    </w:tbl>
    <w:p w:rsidR="000F477D" w:rsidRDefault="000F477D" w:rsidP="000F477D">
      <w:pPr>
        <w:rPr>
          <w:rFonts w:ascii="仿宋_GB2312" w:eastAsia="仿宋_GB2312" w:hAnsi="仿宋_GB2312" w:cs="仿宋_GB2312"/>
          <w:sz w:val="28"/>
          <w:szCs w:val="28"/>
        </w:rPr>
      </w:pPr>
    </w:p>
    <w:p w:rsidR="000F477D" w:rsidRDefault="000F477D" w:rsidP="000F477D">
      <w:pPr>
        <w:rPr>
          <w:rFonts w:ascii="黑体" w:eastAsia="黑体" w:hAnsi="黑体" w:cs="仿宋_GB2312"/>
          <w:sz w:val="28"/>
          <w:szCs w:val="28"/>
        </w:rPr>
      </w:pPr>
      <w:r>
        <w:rPr>
          <w:rFonts w:ascii="黑体" w:eastAsia="黑体" w:hAnsi="黑体" w:cs="仿宋_GB2312" w:hint="eastAsia"/>
          <w:sz w:val="28"/>
          <w:szCs w:val="28"/>
        </w:rPr>
        <w:lastRenderedPageBreak/>
        <w:t>附3-2</w:t>
      </w:r>
    </w:p>
    <w:p w:rsidR="000F477D" w:rsidRDefault="000F477D" w:rsidP="000F477D">
      <w:pPr>
        <w:spacing w:line="400" w:lineRule="exact"/>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应征入伍服兵役高等学校学生</w:t>
      </w:r>
    </w:p>
    <w:p w:rsidR="000F477D" w:rsidRDefault="000F477D" w:rsidP="000F477D">
      <w:pPr>
        <w:spacing w:line="400" w:lineRule="exact"/>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国家教育资助申请表Ⅱ</w:t>
      </w:r>
    </w:p>
    <w:tbl>
      <w:tblPr>
        <w:tblW w:w="10763" w:type="dxa"/>
        <w:jc w:val="center"/>
        <w:tblLayout w:type="fixed"/>
        <w:tblLook w:val="0000"/>
      </w:tblPr>
      <w:tblGrid>
        <w:gridCol w:w="1087"/>
        <w:gridCol w:w="113"/>
        <w:gridCol w:w="880"/>
        <w:gridCol w:w="1134"/>
        <w:gridCol w:w="425"/>
        <w:gridCol w:w="425"/>
        <w:gridCol w:w="142"/>
        <w:gridCol w:w="425"/>
        <w:gridCol w:w="426"/>
        <w:gridCol w:w="283"/>
        <w:gridCol w:w="425"/>
        <w:gridCol w:w="567"/>
        <w:gridCol w:w="284"/>
        <w:gridCol w:w="283"/>
        <w:gridCol w:w="567"/>
        <w:gridCol w:w="284"/>
        <w:gridCol w:w="142"/>
        <w:gridCol w:w="141"/>
        <w:gridCol w:w="284"/>
        <w:gridCol w:w="709"/>
        <w:gridCol w:w="141"/>
        <w:gridCol w:w="142"/>
        <w:gridCol w:w="851"/>
        <w:gridCol w:w="603"/>
      </w:tblGrid>
      <w:tr w:rsidR="000F477D" w:rsidTr="00594692">
        <w:trPr>
          <w:trHeight w:val="264"/>
          <w:jc w:val="center"/>
        </w:trPr>
        <w:tc>
          <w:tcPr>
            <w:tcW w:w="10763" w:type="dxa"/>
            <w:gridSpan w:val="24"/>
            <w:tcBorders>
              <w:top w:val="single" w:sz="4" w:space="0" w:color="auto"/>
              <w:left w:val="single" w:sz="4" w:space="0" w:color="auto"/>
              <w:bottom w:val="single" w:sz="4" w:space="0" w:color="000000"/>
              <w:right w:val="single" w:sz="4" w:space="0" w:color="auto"/>
            </w:tcBorders>
            <w:vAlign w:val="center"/>
          </w:tcPr>
          <w:p w:rsidR="000F477D" w:rsidRDefault="000F477D" w:rsidP="00594692">
            <w:pPr>
              <w:widowControl/>
              <w:jc w:val="center"/>
              <w:rPr>
                <w:rFonts w:ascii="宋体" w:hAnsi="宋体" w:cs="宋体" w:hint="eastAsia"/>
                <w:kern w:val="0"/>
                <w:szCs w:val="21"/>
              </w:rPr>
            </w:pPr>
            <w:r>
              <w:rPr>
                <w:rFonts w:ascii="宋体" w:hAnsi="宋体" w:cs="宋体" w:hint="eastAsia"/>
                <w:kern w:val="0"/>
                <w:szCs w:val="21"/>
              </w:rPr>
              <w:t>个人基本信息（学生本人填写）</w:t>
            </w:r>
          </w:p>
        </w:tc>
      </w:tr>
      <w:tr w:rsidR="000F477D" w:rsidTr="00594692">
        <w:trPr>
          <w:trHeight w:val="405"/>
          <w:jc w:val="center"/>
        </w:trPr>
        <w:tc>
          <w:tcPr>
            <w:tcW w:w="1087" w:type="dxa"/>
            <w:tcBorders>
              <w:top w:val="nil"/>
              <w:left w:val="single" w:sz="4" w:space="0" w:color="auto"/>
              <w:bottom w:val="single" w:sz="4" w:space="0" w:color="000000"/>
              <w:right w:val="nil"/>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姓名</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性别</w:t>
            </w:r>
          </w:p>
        </w:tc>
        <w:tc>
          <w:tcPr>
            <w:tcW w:w="1417" w:type="dxa"/>
            <w:gridSpan w:val="4"/>
            <w:tcBorders>
              <w:top w:val="nil"/>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p>
        </w:tc>
        <w:tc>
          <w:tcPr>
            <w:tcW w:w="1134" w:type="dxa"/>
            <w:gridSpan w:val="3"/>
            <w:tcBorders>
              <w:top w:val="nil"/>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政治面貌</w:t>
            </w:r>
          </w:p>
        </w:tc>
        <w:tc>
          <w:tcPr>
            <w:tcW w:w="851" w:type="dxa"/>
            <w:gridSpan w:val="2"/>
            <w:tcBorders>
              <w:top w:val="nil"/>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p>
        </w:tc>
        <w:tc>
          <w:tcPr>
            <w:tcW w:w="1134" w:type="dxa"/>
            <w:gridSpan w:val="3"/>
            <w:tcBorders>
              <w:top w:val="nil"/>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出生年月</w:t>
            </w:r>
          </w:p>
        </w:tc>
        <w:tc>
          <w:tcPr>
            <w:tcW w:w="1276" w:type="dxa"/>
            <w:gridSpan w:val="4"/>
            <w:tcBorders>
              <w:top w:val="nil"/>
              <w:left w:val="nil"/>
              <w:bottom w:val="single" w:sz="4" w:space="0" w:color="000000"/>
              <w:right w:val="single" w:sz="4" w:space="0" w:color="000000"/>
            </w:tcBorders>
            <w:vAlign w:val="center"/>
          </w:tcPr>
          <w:p w:rsidR="000F477D" w:rsidRDefault="000F477D" w:rsidP="00594692">
            <w:pPr>
              <w:widowControl/>
              <w:jc w:val="center"/>
              <w:rPr>
                <w:rFonts w:ascii="宋体" w:hAnsi="宋体" w:cs="宋体"/>
                <w:kern w:val="0"/>
                <w:szCs w:val="21"/>
              </w:rPr>
            </w:pPr>
          </w:p>
        </w:tc>
        <w:tc>
          <w:tcPr>
            <w:tcW w:w="1737" w:type="dxa"/>
            <w:gridSpan w:val="4"/>
            <w:vMerge w:val="restart"/>
            <w:tcBorders>
              <w:top w:val="nil"/>
              <w:left w:val="nil"/>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照片</w:t>
            </w:r>
          </w:p>
        </w:tc>
      </w:tr>
      <w:tr w:rsidR="000F477D" w:rsidTr="00594692">
        <w:trPr>
          <w:trHeight w:val="556"/>
          <w:jc w:val="center"/>
        </w:trPr>
        <w:tc>
          <w:tcPr>
            <w:tcW w:w="1087" w:type="dxa"/>
            <w:tcBorders>
              <w:top w:val="nil"/>
              <w:left w:val="single" w:sz="4" w:space="0" w:color="auto"/>
              <w:bottom w:val="single" w:sz="4" w:space="0" w:color="000000"/>
              <w:right w:val="nil"/>
            </w:tcBorders>
            <w:shd w:val="clear" w:color="auto" w:fill="auto"/>
            <w:vAlign w:val="center"/>
          </w:tcPr>
          <w:p w:rsidR="000F477D" w:rsidRDefault="000F477D" w:rsidP="00594692">
            <w:pPr>
              <w:widowControl/>
              <w:spacing w:line="220" w:lineRule="exact"/>
              <w:jc w:val="center"/>
              <w:rPr>
                <w:rFonts w:ascii="宋体" w:hAnsi="宋体" w:cs="宋体"/>
                <w:kern w:val="0"/>
                <w:szCs w:val="21"/>
              </w:rPr>
            </w:pPr>
            <w:r>
              <w:rPr>
                <w:rFonts w:ascii="宋体" w:hAnsi="宋体" w:cs="宋体"/>
                <w:kern w:val="0"/>
                <w:szCs w:val="21"/>
              </w:rPr>
              <w:t>申请类型</w:t>
            </w:r>
          </w:p>
          <w:p w:rsidR="000F477D" w:rsidRDefault="000F477D" w:rsidP="00594692">
            <w:pPr>
              <w:widowControl/>
              <w:spacing w:line="220" w:lineRule="exact"/>
              <w:jc w:val="center"/>
              <w:rPr>
                <w:rFonts w:ascii="宋体" w:hAnsi="宋体" w:cs="宋体"/>
                <w:kern w:val="0"/>
                <w:szCs w:val="21"/>
              </w:rPr>
            </w:pPr>
            <w:r>
              <w:rPr>
                <w:rFonts w:ascii="宋体" w:hAnsi="宋体" w:cs="宋体" w:hint="eastAsia"/>
                <w:kern w:val="0"/>
                <w:sz w:val="15"/>
                <w:szCs w:val="15"/>
              </w:rPr>
              <w:t>（二选一）</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F477D" w:rsidRDefault="000F477D" w:rsidP="00594692">
            <w:pPr>
              <w:widowControl/>
              <w:spacing w:line="240" w:lineRule="exact"/>
              <w:jc w:val="center"/>
              <w:rPr>
                <w:rFonts w:ascii="宋体" w:hAnsi="宋体" w:cs="宋体"/>
                <w:kern w:val="0"/>
                <w:sz w:val="15"/>
                <w:szCs w:val="15"/>
              </w:rPr>
            </w:pPr>
            <w:r>
              <w:rPr>
                <w:rFonts w:ascii="宋体" w:hAnsi="宋体" w:cs="宋体"/>
                <w:kern w:val="0"/>
                <w:sz w:val="15"/>
                <w:szCs w:val="15"/>
              </w:rPr>
              <w:t>□退役复学</w:t>
            </w:r>
          </w:p>
          <w:p w:rsidR="000F477D" w:rsidRDefault="000F477D" w:rsidP="00594692">
            <w:pPr>
              <w:widowControl/>
              <w:spacing w:line="240" w:lineRule="exact"/>
              <w:jc w:val="center"/>
              <w:rPr>
                <w:rFonts w:ascii="宋体" w:hAnsi="宋体" w:cs="宋体"/>
                <w:kern w:val="0"/>
                <w:sz w:val="15"/>
                <w:szCs w:val="15"/>
              </w:rPr>
            </w:pPr>
            <w:r>
              <w:rPr>
                <w:rFonts w:ascii="宋体" w:hAnsi="宋体" w:cs="宋体"/>
                <w:kern w:val="0"/>
                <w:sz w:val="15"/>
                <w:szCs w:val="15"/>
              </w:rPr>
              <w:t>□退役入学</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就读</w:t>
            </w:r>
            <w:r>
              <w:rPr>
                <w:rFonts w:ascii="宋体" w:hAnsi="宋体" w:cs="宋体" w:hint="eastAsia"/>
                <w:kern w:val="0"/>
                <w:szCs w:val="21"/>
              </w:rPr>
              <w:t>高校</w:t>
            </w:r>
          </w:p>
        </w:tc>
        <w:tc>
          <w:tcPr>
            <w:tcW w:w="1417" w:type="dxa"/>
            <w:gridSpan w:val="4"/>
            <w:tcBorders>
              <w:top w:val="nil"/>
              <w:left w:val="nil"/>
              <w:bottom w:val="single" w:sz="4" w:space="0" w:color="auto"/>
              <w:right w:val="single" w:sz="4" w:space="0" w:color="000000"/>
            </w:tcBorders>
            <w:shd w:val="clear" w:color="auto" w:fill="auto"/>
            <w:vAlign w:val="center"/>
          </w:tcPr>
          <w:p w:rsidR="000F477D" w:rsidRDefault="000F477D" w:rsidP="00594692">
            <w:pPr>
              <w:widowControl/>
              <w:jc w:val="center"/>
              <w:rPr>
                <w:rFonts w:ascii="宋体" w:hAnsi="宋体" w:cs="宋体"/>
                <w:kern w:val="0"/>
                <w:szCs w:val="21"/>
              </w:rPr>
            </w:pPr>
          </w:p>
        </w:tc>
        <w:tc>
          <w:tcPr>
            <w:tcW w:w="1134" w:type="dxa"/>
            <w:gridSpan w:val="3"/>
            <w:tcBorders>
              <w:top w:val="single" w:sz="4" w:space="0" w:color="000000"/>
              <w:left w:val="nil"/>
              <w:bottom w:val="single" w:sz="4" w:space="0" w:color="auto"/>
              <w:right w:val="single" w:sz="4" w:space="0" w:color="000000"/>
            </w:tcBorders>
            <w:shd w:val="clear" w:color="auto" w:fill="auto"/>
            <w:vAlign w:val="center"/>
          </w:tcPr>
          <w:p w:rsidR="000F477D" w:rsidRDefault="000F477D" w:rsidP="00594692">
            <w:pPr>
              <w:widowControl/>
              <w:spacing w:line="240" w:lineRule="exact"/>
              <w:jc w:val="center"/>
              <w:rPr>
                <w:rFonts w:ascii="宋体" w:hAnsi="宋体" w:cs="宋体"/>
                <w:kern w:val="0"/>
                <w:szCs w:val="21"/>
              </w:rPr>
            </w:pPr>
            <w:r>
              <w:rPr>
                <w:rFonts w:ascii="宋体" w:hAnsi="宋体" w:cs="宋体" w:hint="eastAsia"/>
                <w:kern w:val="0"/>
                <w:szCs w:val="21"/>
              </w:rPr>
              <w:t>高校</w:t>
            </w:r>
            <w:r>
              <w:rPr>
                <w:rFonts w:ascii="宋体" w:hAnsi="宋体" w:cs="宋体"/>
                <w:kern w:val="0"/>
                <w:szCs w:val="21"/>
              </w:rPr>
              <w:t>隶属关系</w:t>
            </w:r>
          </w:p>
        </w:tc>
        <w:tc>
          <w:tcPr>
            <w:tcW w:w="851" w:type="dxa"/>
            <w:gridSpan w:val="2"/>
            <w:tcBorders>
              <w:top w:val="single" w:sz="4" w:space="0" w:color="000000"/>
              <w:left w:val="nil"/>
              <w:bottom w:val="single" w:sz="4" w:space="0" w:color="auto"/>
              <w:right w:val="single" w:sz="4" w:space="0" w:color="000000"/>
            </w:tcBorders>
            <w:shd w:val="clear" w:color="auto" w:fill="auto"/>
            <w:vAlign w:val="center"/>
          </w:tcPr>
          <w:p w:rsidR="000F477D" w:rsidRDefault="000F477D" w:rsidP="00594692">
            <w:pPr>
              <w:widowControl/>
              <w:spacing w:line="240" w:lineRule="exact"/>
              <w:jc w:val="center"/>
              <w:rPr>
                <w:rFonts w:ascii="宋体" w:hAnsi="宋体" w:cs="宋体"/>
                <w:kern w:val="0"/>
                <w:sz w:val="15"/>
                <w:szCs w:val="15"/>
              </w:rPr>
            </w:pPr>
            <w:r>
              <w:rPr>
                <w:rFonts w:ascii="宋体" w:hAnsi="宋体" w:cs="宋体"/>
                <w:kern w:val="0"/>
                <w:sz w:val="15"/>
                <w:szCs w:val="15"/>
              </w:rPr>
              <w:t>□中央</w:t>
            </w:r>
          </w:p>
          <w:p w:rsidR="000F477D" w:rsidRDefault="000F477D" w:rsidP="00594692">
            <w:pPr>
              <w:widowControl/>
              <w:spacing w:line="240" w:lineRule="exact"/>
              <w:jc w:val="center"/>
              <w:rPr>
                <w:rFonts w:ascii="宋体" w:hAnsi="宋体" w:cs="宋体"/>
                <w:kern w:val="0"/>
                <w:szCs w:val="21"/>
              </w:rPr>
            </w:pPr>
            <w:r>
              <w:rPr>
                <w:rFonts w:ascii="宋体" w:hAnsi="宋体" w:cs="宋体"/>
                <w:kern w:val="0"/>
                <w:sz w:val="15"/>
                <w:szCs w:val="15"/>
              </w:rPr>
              <w:t>□地方</w:t>
            </w:r>
          </w:p>
        </w:tc>
        <w:tc>
          <w:tcPr>
            <w:tcW w:w="1134" w:type="dxa"/>
            <w:gridSpan w:val="3"/>
            <w:tcBorders>
              <w:top w:val="nil"/>
              <w:left w:val="nil"/>
              <w:bottom w:val="single" w:sz="4" w:space="0" w:color="auto"/>
              <w:right w:val="single" w:sz="4" w:space="0" w:color="000000"/>
            </w:tcBorders>
            <w:shd w:val="clear" w:color="000000" w:fill="FFFFFF"/>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学号</w:t>
            </w:r>
          </w:p>
        </w:tc>
        <w:tc>
          <w:tcPr>
            <w:tcW w:w="1276" w:type="dxa"/>
            <w:gridSpan w:val="4"/>
            <w:tcBorders>
              <w:top w:val="nil"/>
              <w:left w:val="nil"/>
              <w:bottom w:val="single" w:sz="4" w:space="0" w:color="auto"/>
              <w:right w:val="single" w:sz="4" w:space="0" w:color="000000"/>
            </w:tcBorders>
            <w:shd w:val="clear" w:color="000000" w:fill="FFFFFF"/>
            <w:vAlign w:val="center"/>
          </w:tcPr>
          <w:p w:rsidR="000F477D" w:rsidRDefault="000F477D" w:rsidP="00594692">
            <w:pPr>
              <w:widowControl/>
              <w:jc w:val="center"/>
              <w:rPr>
                <w:rFonts w:ascii="宋体" w:hAnsi="宋体" w:cs="宋体"/>
                <w:kern w:val="0"/>
                <w:szCs w:val="21"/>
              </w:rPr>
            </w:pPr>
          </w:p>
        </w:tc>
        <w:tc>
          <w:tcPr>
            <w:tcW w:w="1737" w:type="dxa"/>
            <w:gridSpan w:val="4"/>
            <w:vMerge/>
            <w:tcBorders>
              <w:left w:val="nil"/>
              <w:bottom w:val="single" w:sz="4" w:space="0" w:color="auto"/>
              <w:right w:val="single" w:sz="4" w:space="0" w:color="auto"/>
            </w:tcBorders>
            <w:shd w:val="clear" w:color="000000" w:fill="FFFFFF"/>
            <w:vAlign w:val="center"/>
          </w:tcPr>
          <w:p w:rsidR="000F477D" w:rsidRDefault="000F477D" w:rsidP="00594692">
            <w:pPr>
              <w:jc w:val="left"/>
              <w:rPr>
                <w:rFonts w:ascii="宋体" w:hAnsi="宋体" w:cs="宋体"/>
                <w:kern w:val="0"/>
                <w:szCs w:val="21"/>
              </w:rPr>
            </w:pPr>
          </w:p>
        </w:tc>
      </w:tr>
      <w:tr w:rsidR="000F477D" w:rsidTr="00594692">
        <w:trPr>
          <w:trHeight w:val="433"/>
          <w:jc w:val="center"/>
        </w:trPr>
        <w:tc>
          <w:tcPr>
            <w:tcW w:w="1087" w:type="dxa"/>
            <w:tcBorders>
              <w:top w:val="single" w:sz="4" w:space="0" w:color="000000"/>
              <w:left w:val="single" w:sz="4" w:space="0" w:color="auto"/>
              <w:bottom w:val="single" w:sz="4" w:space="0" w:color="000000"/>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院系</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专业</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班级</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联系电话</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737" w:type="dxa"/>
            <w:gridSpan w:val="4"/>
            <w:vMerge/>
            <w:tcBorders>
              <w:left w:val="single" w:sz="4" w:space="0" w:color="auto"/>
              <w:bottom w:val="single" w:sz="4" w:space="0" w:color="auto"/>
              <w:right w:val="single" w:sz="4" w:space="0" w:color="auto"/>
            </w:tcBorders>
            <w:vAlign w:val="center"/>
          </w:tcPr>
          <w:p w:rsidR="000F477D" w:rsidRDefault="000F477D" w:rsidP="00594692">
            <w:pPr>
              <w:widowControl/>
              <w:jc w:val="left"/>
              <w:rPr>
                <w:rFonts w:ascii="宋体" w:hAnsi="宋体" w:cs="宋体"/>
                <w:kern w:val="0"/>
                <w:szCs w:val="21"/>
              </w:rPr>
            </w:pPr>
          </w:p>
        </w:tc>
      </w:tr>
      <w:tr w:rsidR="000F477D" w:rsidTr="00594692">
        <w:trPr>
          <w:trHeight w:val="414"/>
          <w:jc w:val="center"/>
        </w:trPr>
        <w:tc>
          <w:tcPr>
            <w:tcW w:w="1087" w:type="dxa"/>
            <w:tcBorders>
              <w:top w:val="single" w:sz="4" w:space="0" w:color="000000"/>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身份</w:t>
            </w:r>
            <w:r>
              <w:rPr>
                <w:rFonts w:ascii="宋体" w:hAnsi="宋体" w:cs="宋体" w:hint="eastAsia"/>
                <w:kern w:val="0"/>
                <w:szCs w:val="21"/>
              </w:rPr>
              <w:t>证</w:t>
            </w:r>
            <w:r>
              <w:rPr>
                <w:rFonts w:ascii="宋体" w:hAnsi="宋体" w:cs="宋体"/>
                <w:kern w:val="0"/>
                <w:szCs w:val="21"/>
              </w:rPr>
              <w:t>号</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现</w:t>
            </w:r>
            <w:r>
              <w:rPr>
                <w:rFonts w:ascii="宋体" w:hAnsi="宋体" w:cs="宋体" w:hint="eastAsia"/>
                <w:kern w:val="0"/>
                <w:szCs w:val="21"/>
              </w:rPr>
              <w:t>住</w:t>
            </w:r>
            <w:r>
              <w:rPr>
                <w:rFonts w:ascii="宋体" w:hAnsi="宋体" w:cs="宋体"/>
                <w:kern w:val="0"/>
                <w:szCs w:val="21"/>
              </w:rPr>
              <w:t>址</w:t>
            </w:r>
          </w:p>
        </w:tc>
        <w:tc>
          <w:tcPr>
            <w:tcW w:w="3261" w:type="dxa"/>
            <w:gridSpan w:val="9"/>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p>
        </w:tc>
        <w:tc>
          <w:tcPr>
            <w:tcW w:w="1737" w:type="dxa"/>
            <w:gridSpan w:val="4"/>
            <w:vMerge/>
            <w:tcBorders>
              <w:left w:val="single" w:sz="4" w:space="0" w:color="auto"/>
              <w:bottom w:val="single" w:sz="4" w:space="0" w:color="auto"/>
              <w:right w:val="single" w:sz="4" w:space="0" w:color="auto"/>
            </w:tcBorders>
            <w:vAlign w:val="center"/>
          </w:tcPr>
          <w:p w:rsidR="000F477D" w:rsidRDefault="000F477D" w:rsidP="00594692">
            <w:pPr>
              <w:widowControl/>
              <w:rPr>
                <w:rFonts w:ascii="宋体" w:hAnsi="宋体" w:cs="宋体"/>
                <w:kern w:val="0"/>
                <w:szCs w:val="21"/>
              </w:rPr>
            </w:pPr>
          </w:p>
        </w:tc>
      </w:tr>
      <w:tr w:rsidR="000F477D" w:rsidTr="00594692">
        <w:trPr>
          <w:trHeight w:val="263"/>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就学和服役情况（学生</w:t>
            </w:r>
            <w:r>
              <w:rPr>
                <w:rFonts w:ascii="宋体" w:hAnsi="宋体" w:cs="宋体"/>
                <w:kern w:val="0"/>
                <w:szCs w:val="21"/>
              </w:rPr>
              <w:t>本人填写</w:t>
            </w:r>
            <w:r>
              <w:rPr>
                <w:rFonts w:ascii="宋体" w:hAnsi="宋体" w:cs="宋体" w:hint="eastAsia"/>
                <w:kern w:val="0"/>
                <w:szCs w:val="21"/>
              </w:rPr>
              <w:t>）</w:t>
            </w:r>
          </w:p>
        </w:tc>
      </w:tr>
      <w:tr w:rsidR="000F477D" w:rsidTr="00594692">
        <w:trPr>
          <w:trHeight w:val="341"/>
          <w:jc w:val="center"/>
        </w:trPr>
        <w:tc>
          <w:tcPr>
            <w:tcW w:w="1087"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考入</w:t>
            </w:r>
            <w:r>
              <w:rPr>
                <w:rFonts w:ascii="宋体" w:hAnsi="宋体" w:cs="宋体"/>
                <w:kern w:val="0"/>
                <w:szCs w:val="21"/>
              </w:rPr>
              <w:t>本校年月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参加</w:t>
            </w:r>
            <w:r>
              <w:rPr>
                <w:rFonts w:ascii="宋体" w:hAnsi="宋体" w:cs="宋体"/>
                <w:kern w:val="0"/>
                <w:szCs w:val="21"/>
              </w:rPr>
              <w:t>何种考试考入本校</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服役前获得</w:t>
            </w:r>
            <w:r>
              <w:rPr>
                <w:rFonts w:ascii="宋体" w:hAnsi="宋体" w:cs="宋体"/>
                <w:kern w:val="0"/>
                <w:szCs w:val="21"/>
              </w:rPr>
              <w:t>的</w:t>
            </w:r>
          </w:p>
          <w:p w:rsidR="000F477D" w:rsidRDefault="000F477D" w:rsidP="00594692">
            <w:pPr>
              <w:widowControl/>
              <w:jc w:val="center"/>
              <w:rPr>
                <w:rFonts w:ascii="宋体" w:hAnsi="宋体" w:cs="宋体"/>
                <w:kern w:val="0"/>
                <w:szCs w:val="21"/>
              </w:rPr>
            </w:pPr>
            <w:r>
              <w:rPr>
                <w:rFonts w:ascii="宋体" w:hAnsi="宋体" w:cs="宋体"/>
                <w:kern w:val="0"/>
                <w:szCs w:val="21"/>
              </w:rPr>
              <w:t>最高学历</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现阶段</w:t>
            </w:r>
            <w:r>
              <w:rPr>
                <w:rFonts w:ascii="宋体" w:hAnsi="宋体" w:cs="宋体"/>
                <w:kern w:val="0"/>
                <w:szCs w:val="21"/>
              </w:rPr>
              <w:t>就读学历层次</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r>
      <w:tr w:rsidR="000F477D" w:rsidTr="00594692">
        <w:trPr>
          <w:trHeight w:val="454"/>
          <w:jc w:val="center"/>
        </w:trPr>
        <w:tc>
          <w:tcPr>
            <w:tcW w:w="1087"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入伍时间</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退役时间</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spacing w:line="240" w:lineRule="exact"/>
              <w:jc w:val="center"/>
              <w:rPr>
                <w:rFonts w:ascii="宋体" w:hAnsi="宋体" w:cs="宋体"/>
                <w:kern w:val="0"/>
                <w:szCs w:val="21"/>
              </w:rPr>
            </w:pPr>
            <w:r>
              <w:rPr>
                <w:rFonts w:ascii="宋体" w:hAnsi="宋体" w:cs="宋体" w:hint="eastAsia"/>
                <w:kern w:val="0"/>
                <w:szCs w:val="21"/>
              </w:rPr>
              <w:t>复学</w:t>
            </w:r>
            <w:r>
              <w:rPr>
                <w:rFonts w:ascii="宋体" w:hAnsi="宋体" w:cs="宋体"/>
                <w:kern w:val="0"/>
                <w:szCs w:val="21"/>
              </w:rPr>
              <w:t>时间</w:t>
            </w:r>
          </w:p>
          <w:p w:rsidR="000F477D" w:rsidRDefault="000F477D" w:rsidP="00594692">
            <w:pPr>
              <w:widowControl/>
              <w:spacing w:line="240" w:lineRule="exact"/>
              <w:jc w:val="center"/>
              <w:rPr>
                <w:rFonts w:ascii="宋体" w:hAnsi="宋体" w:cs="宋体" w:hint="eastAsia"/>
                <w:kern w:val="0"/>
                <w:szCs w:val="21"/>
              </w:rPr>
            </w:pPr>
            <w:r>
              <w:rPr>
                <w:rFonts w:ascii="宋体" w:hAnsi="宋体" w:cs="宋体" w:hint="eastAsia"/>
                <w:kern w:val="0"/>
                <w:sz w:val="15"/>
                <w:szCs w:val="15"/>
              </w:rPr>
              <w:t>（退役入学不填）</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考入本校以前是否</w:t>
            </w:r>
          </w:p>
          <w:p w:rsidR="000F477D" w:rsidRDefault="000F477D" w:rsidP="00594692">
            <w:pPr>
              <w:widowControl/>
              <w:jc w:val="center"/>
              <w:rPr>
                <w:rFonts w:ascii="宋体" w:hAnsi="宋体" w:cs="宋体"/>
                <w:kern w:val="0"/>
                <w:szCs w:val="21"/>
              </w:rPr>
            </w:pPr>
            <w:r>
              <w:rPr>
                <w:rFonts w:ascii="宋体" w:hAnsi="宋体" w:cs="宋体" w:hint="eastAsia"/>
                <w:kern w:val="0"/>
                <w:szCs w:val="21"/>
              </w:rPr>
              <w:t>享受过本政策资助</w:t>
            </w:r>
          </w:p>
        </w:tc>
        <w:tc>
          <w:tcPr>
            <w:tcW w:w="603"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spacing w:line="240" w:lineRule="atLeast"/>
              <w:jc w:val="center"/>
              <w:rPr>
                <w:rFonts w:ascii="宋体" w:hAnsi="宋体" w:cs="宋体"/>
                <w:kern w:val="0"/>
                <w:sz w:val="15"/>
                <w:szCs w:val="15"/>
              </w:rPr>
            </w:pPr>
            <w:r>
              <w:rPr>
                <w:rFonts w:ascii="宋体" w:hAnsi="宋体" w:cs="宋体"/>
                <w:kern w:val="0"/>
                <w:sz w:val="15"/>
                <w:szCs w:val="15"/>
              </w:rPr>
              <w:t>□</w:t>
            </w:r>
            <w:r>
              <w:rPr>
                <w:rFonts w:ascii="宋体" w:hAnsi="宋体" w:cs="宋体" w:hint="eastAsia"/>
                <w:kern w:val="0"/>
                <w:sz w:val="15"/>
                <w:szCs w:val="15"/>
              </w:rPr>
              <w:t xml:space="preserve">是 </w:t>
            </w:r>
            <w:r>
              <w:rPr>
                <w:rFonts w:ascii="宋体" w:hAnsi="宋体" w:cs="宋体"/>
                <w:kern w:val="0"/>
                <w:sz w:val="15"/>
                <w:szCs w:val="15"/>
              </w:rPr>
              <w:t>□</w:t>
            </w:r>
            <w:r>
              <w:rPr>
                <w:rFonts w:ascii="宋体" w:hAnsi="宋体" w:cs="宋体" w:hint="eastAsia"/>
                <w:kern w:val="0"/>
                <w:sz w:val="15"/>
                <w:szCs w:val="15"/>
              </w:rPr>
              <w:t>否</w:t>
            </w:r>
          </w:p>
        </w:tc>
      </w:tr>
      <w:tr w:rsidR="000F477D" w:rsidTr="00594692">
        <w:trPr>
          <w:trHeight w:val="182"/>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申请学费减免情况（学生向学校确认后填写）</w:t>
            </w:r>
          </w:p>
        </w:tc>
      </w:tr>
      <w:tr w:rsidR="000F477D" w:rsidTr="00594692">
        <w:trPr>
          <w:trHeight w:val="454"/>
          <w:jc w:val="center"/>
        </w:trPr>
        <w:tc>
          <w:tcPr>
            <w:tcW w:w="1087"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spacing w:line="220" w:lineRule="exact"/>
              <w:jc w:val="center"/>
              <w:rPr>
                <w:rFonts w:ascii="宋体" w:hAnsi="宋体" w:cs="宋体"/>
                <w:kern w:val="0"/>
                <w:szCs w:val="21"/>
              </w:rPr>
            </w:pPr>
            <w:r>
              <w:rPr>
                <w:rFonts w:ascii="宋体" w:hAnsi="宋体" w:cs="宋体" w:hint="eastAsia"/>
                <w:kern w:val="0"/>
                <w:szCs w:val="21"/>
              </w:rPr>
              <w:t>学制年限</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spacing w:line="220" w:lineRule="exact"/>
              <w:jc w:val="center"/>
              <w:rPr>
                <w:rFonts w:ascii="宋体" w:hAnsi="宋体"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spacing w:line="220" w:lineRule="exact"/>
              <w:jc w:val="center"/>
              <w:rPr>
                <w:rFonts w:ascii="宋体" w:hAnsi="宋体" w:cs="宋体"/>
                <w:kern w:val="0"/>
                <w:szCs w:val="21"/>
              </w:rPr>
            </w:pPr>
            <w:r>
              <w:rPr>
                <w:rFonts w:ascii="宋体" w:hAnsi="宋体" w:cs="宋体"/>
                <w:kern w:val="0"/>
                <w:szCs w:val="21"/>
              </w:rPr>
              <w:t>剩余就读年限</w:t>
            </w:r>
          </w:p>
          <w:p w:rsidR="000F477D" w:rsidRDefault="000F477D" w:rsidP="00594692">
            <w:pPr>
              <w:widowControl/>
              <w:jc w:val="center"/>
              <w:rPr>
                <w:rFonts w:ascii="宋体" w:hAnsi="宋体" w:cs="宋体" w:hint="eastAsia"/>
                <w:kern w:val="0"/>
                <w:szCs w:val="21"/>
              </w:rPr>
            </w:pPr>
            <w:r>
              <w:rPr>
                <w:rFonts w:ascii="宋体" w:hAnsi="宋体" w:cs="宋体" w:hint="eastAsia"/>
                <w:kern w:val="0"/>
                <w:sz w:val="15"/>
                <w:szCs w:val="15"/>
              </w:rPr>
              <w:t>（退役入学不填）</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申请</w:t>
            </w:r>
            <w:r>
              <w:rPr>
                <w:rFonts w:ascii="宋体" w:hAnsi="宋体" w:cs="宋体" w:hint="eastAsia"/>
                <w:kern w:val="0"/>
                <w:szCs w:val="21"/>
              </w:rPr>
              <w:t>学费减免</w:t>
            </w:r>
            <w:r>
              <w:rPr>
                <w:rFonts w:ascii="宋体" w:hAnsi="宋体" w:cs="宋体"/>
                <w:kern w:val="0"/>
                <w:szCs w:val="21"/>
              </w:rPr>
              <w:t>总计（元）</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第</w:t>
            </w:r>
            <w:r>
              <w:rPr>
                <w:rFonts w:ascii="宋体" w:hAnsi="宋体" w:cs="宋体" w:hint="eastAsia"/>
                <w:kern w:val="0"/>
                <w:szCs w:val="21"/>
              </w:rPr>
              <w:t>一学</w:t>
            </w:r>
            <w:r>
              <w:rPr>
                <w:rFonts w:ascii="宋体" w:hAnsi="宋体" w:cs="宋体"/>
                <w:kern w:val="0"/>
                <w:szCs w:val="21"/>
              </w:rPr>
              <w:t>年</w:t>
            </w:r>
          </w:p>
          <w:p w:rsidR="000F477D" w:rsidRDefault="000F477D" w:rsidP="00594692">
            <w:pPr>
              <w:widowControl/>
              <w:jc w:val="center"/>
              <w:rPr>
                <w:rFonts w:ascii="宋体" w:hAnsi="宋体" w:cs="宋体"/>
                <w:kern w:val="0"/>
                <w:szCs w:val="21"/>
              </w:rPr>
            </w:pPr>
            <w:r>
              <w:rPr>
                <w:rFonts w:ascii="宋体" w:hAnsi="宋体" w:cs="宋体" w:hint="eastAsia"/>
                <w:kern w:val="0"/>
                <w:szCs w:val="21"/>
              </w:rPr>
              <w:t>学费</w:t>
            </w:r>
            <w:r>
              <w:rPr>
                <w:rFonts w:ascii="宋体" w:hAnsi="宋体" w:cs="宋体"/>
                <w:kern w:val="0"/>
                <w:szCs w:val="21"/>
              </w:rPr>
              <w:t>（</w:t>
            </w:r>
            <w:r>
              <w:rPr>
                <w:rFonts w:ascii="宋体" w:hAnsi="宋体" w:cs="宋体" w:hint="eastAsia"/>
                <w:kern w:val="0"/>
                <w:szCs w:val="21"/>
              </w:rPr>
              <w:t>元</w:t>
            </w:r>
            <w:r>
              <w:rPr>
                <w:rFonts w:ascii="宋体" w:hAnsi="宋体" w:cs="宋体"/>
                <w:kern w:val="0"/>
                <w:szCs w:val="21"/>
              </w:rPr>
              <w:t>）</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r>
      <w:tr w:rsidR="000F477D" w:rsidTr="00594692">
        <w:trPr>
          <w:trHeight w:val="454"/>
          <w:jc w:val="center"/>
        </w:trPr>
        <w:tc>
          <w:tcPr>
            <w:tcW w:w="1087"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第二</w:t>
            </w:r>
            <w:r>
              <w:rPr>
                <w:rFonts w:ascii="宋体" w:hAnsi="宋体" w:cs="宋体" w:hint="eastAsia"/>
                <w:kern w:val="0"/>
                <w:szCs w:val="21"/>
              </w:rPr>
              <w:t>学</w:t>
            </w:r>
            <w:r>
              <w:rPr>
                <w:rFonts w:ascii="宋体" w:hAnsi="宋体" w:cs="宋体"/>
                <w:kern w:val="0"/>
                <w:szCs w:val="21"/>
              </w:rPr>
              <w:t>年</w:t>
            </w:r>
          </w:p>
          <w:p w:rsidR="000F477D" w:rsidRDefault="000F477D" w:rsidP="00594692">
            <w:pPr>
              <w:widowControl/>
              <w:jc w:val="center"/>
              <w:rPr>
                <w:rFonts w:ascii="宋体" w:hAnsi="宋体" w:cs="宋体"/>
                <w:kern w:val="0"/>
                <w:szCs w:val="21"/>
              </w:rPr>
            </w:pPr>
            <w:r>
              <w:rPr>
                <w:rFonts w:ascii="宋体" w:hAnsi="宋体" w:cs="宋体" w:hint="eastAsia"/>
                <w:kern w:val="0"/>
                <w:szCs w:val="21"/>
              </w:rPr>
              <w:t>学费</w:t>
            </w:r>
            <w:r>
              <w:rPr>
                <w:rFonts w:ascii="宋体" w:hAnsi="宋体" w:cs="宋体"/>
                <w:kern w:val="0"/>
                <w:szCs w:val="21"/>
              </w:rPr>
              <w:t>（</w:t>
            </w:r>
            <w:r>
              <w:rPr>
                <w:rFonts w:ascii="宋体" w:hAnsi="宋体" w:cs="宋体" w:hint="eastAsia"/>
                <w:kern w:val="0"/>
                <w:szCs w:val="21"/>
              </w:rPr>
              <w:t>元</w:t>
            </w:r>
            <w:r>
              <w:rPr>
                <w:rFonts w:ascii="宋体" w:hAnsi="宋体" w:cs="宋体"/>
                <w:kern w:val="0"/>
                <w:szCs w:val="21"/>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第三</w:t>
            </w:r>
            <w:r>
              <w:rPr>
                <w:rFonts w:ascii="宋体" w:hAnsi="宋体" w:cs="宋体" w:hint="eastAsia"/>
                <w:kern w:val="0"/>
                <w:szCs w:val="21"/>
              </w:rPr>
              <w:t>学</w:t>
            </w:r>
            <w:r>
              <w:rPr>
                <w:rFonts w:ascii="宋体" w:hAnsi="宋体" w:cs="宋体"/>
                <w:kern w:val="0"/>
                <w:szCs w:val="21"/>
              </w:rPr>
              <w:t>年</w:t>
            </w:r>
          </w:p>
          <w:p w:rsidR="000F477D" w:rsidRDefault="000F477D" w:rsidP="00594692">
            <w:pPr>
              <w:widowControl/>
              <w:jc w:val="center"/>
              <w:rPr>
                <w:rFonts w:ascii="宋体" w:hAnsi="宋体" w:cs="宋体"/>
                <w:kern w:val="0"/>
                <w:szCs w:val="21"/>
              </w:rPr>
            </w:pPr>
            <w:r>
              <w:rPr>
                <w:rFonts w:ascii="宋体" w:hAnsi="宋体" w:cs="宋体" w:hint="eastAsia"/>
                <w:kern w:val="0"/>
                <w:szCs w:val="21"/>
              </w:rPr>
              <w:t>学费</w:t>
            </w:r>
            <w:r>
              <w:rPr>
                <w:rFonts w:ascii="宋体" w:hAnsi="宋体" w:cs="宋体"/>
                <w:kern w:val="0"/>
                <w:szCs w:val="21"/>
              </w:rPr>
              <w:t>（</w:t>
            </w:r>
            <w:r>
              <w:rPr>
                <w:rFonts w:ascii="宋体" w:hAnsi="宋体" w:cs="宋体" w:hint="eastAsia"/>
                <w:kern w:val="0"/>
                <w:szCs w:val="21"/>
              </w:rPr>
              <w:t>元</w:t>
            </w:r>
            <w:r>
              <w:rPr>
                <w:rFonts w:ascii="宋体" w:hAnsi="宋体" w:cs="宋体"/>
                <w:kern w:val="0"/>
                <w:szCs w:val="21"/>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第四</w:t>
            </w:r>
            <w:r>
              <w:rPr>
                <w:rFonts w:ascii="宋体" w:hAnsi="宋体" w:cs="宋体" w:hint="eastAsia"/>
                <w:kern w:val="0"/>
                <w:szCs w:val="21"/>
              </w:rPr>
              <w:t>学</w:t>
            </w:r>
            <w:r>
              <w:rPr>
                <w:rFonts w:ascii="宋体" w:hAnsi="宋体" w:cs="宋体"/>
                <w:kern w:val="0"/>
                <w:szCs w:val="21"/>
              </w:rPr>
              <w:t>年</w:t>
            </w:r>
          </w:p>
          <w:p w:rsidR="000F477D" w:rsidRDefault="000F477D" w:rsidP="00594692">
            <w:pPr>
              <w:widowControl/>
              <w:jc w:val="center"/>
              <w:rPr>
                <w:rFonts w:ascii="宋体" w:hAnsi="宋体" w:cs="宋体"/>
                <w:kern w:val="0"/>
                <w:szCs w:val="21"/>
              </w:rPr>
            </w:pPr>
            <w:r>
              <w:rPr>
                <w:rFonts w:ascii="宋体" w:hAnsi="宋体" w:cs="宋体" w:hint="eastAsia"/>
                <w:kern w:val="0"/>
                <w:szCs w:val="21"/>
              </w:rPr>
              <w:t>学费</w:t>
            </w:r>
            <w:r>
              <w:rPr>
                <w:rFonts w:ascii="宋体" w:hAnsi="宋体" w:cs="宋体"/>
                <w:kern w:val="0"/>
                <w:szCs w:val="21"/>
              </w:rPr>
              <w:t>（</w:t>
            </w:r>
            <w:r>
              <w:rPr>
                <w:rFonts w:ascii="宋体" w:hAnsi="宋体" w:cs="宋体" w:hint="eastAsia"/>
                <w:kern w:val="0"/>
                <w:szCs w:val="21"/>
              </w:rPr>
              <w:t>元</w:t>
            </w:r>
            <w:r>
              <w:rPr>
                <w:rFonts w:ascii="宋体" w:hAnsi="宋体" w:cs="宋体"/>
                <w:kern w:val="0"/>
                <w:szCs w:val="21"/>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第五学年</w:t>
            </w:r>
          </w:p>
          <w:p w:rsidR="000F477D" w:rsidRDefault="000F477D" w:rsidP="00594692">
            <w:pPr>
              <w:widowControl/>
              <w:jc w:val="center"/>
              <w:rPr>
                <w:rFonts w:ascii="宋体" w:hAnsi="宋体" w:cs="宋体"/>
                <w:kern w:val="0"/>
                <w:szCs w:val="21"/>
              </w:rPr>
            </w:pPr>
            <w:r>
              <w:rPr>
                <w:rFonts w:ascii="宋体" w:hAnsi="宋体" w:cs="宋体" w:hint="eastAsia"/>
                <w:kern w:val="0"/>
                <w:szCs w:val="21"/>
              </w:rPr>
              <w:t>学费</w:t>
            </w:r>
            <w:r>
              <w:rPr>
                <w:rFonts w:ascii="宋体" w:hAnsi="宋体" w:cs="宋体"/>
                <w:kern w:val="0"/>
                <w:szCs w:val="21"/>
              </w:rPr>
              <w:t>（</w:t>
            </w:r>
            <w:r>
              <w:rPr>
                <w:rFonts w:ascii="宋体" w:hAnsi="宋体" w:cs="宋体" w:hint="eastAsia"/>
                <w:kern w:val="0"/>
                <w:szCs w:val="21"/>
              </w:rPr>
              <w:t>元</w:t>
            </w:r>
            <w:r>
              <w:rPr>
                <w:rFonts w:ascii="宋体" w:hAnsi="宋体" w:cs="宋体"/>
                <w:kern w:val="0"/>
                <w:szCs w:val="21"/>
              </w:rPr>
              <w:t>）</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备注</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p>
        </w:tc>
      </w:tr>
      <w:tr w:rsidR="000F477D" w:rsidTr="00594692">
        <w:trPr>
          <w:trHeight w:val="561"/>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※※※※※※以下由学校</w:t>
            </w:r>
            <w:r>
              <w:rPr>
                <w:rFonts w:ascii="宋体" w:hAnsi="宋体" w:cs="宋体" w:hint="eastAsia"/>
                <w:kern w:val="0"/>
                <w:szCs w:val="21"/>
              </w:rPr>
              <w:t>、</w:t>
            </w:r>
            <w:r>
              <w:rPr>
                <w:rFonts w:ascii="宋体" w:hAnsi="宋体" w:cs="宋体"/>
                <w:kern w:val="0"/>
                <w:szCs w:val="21"/>
              </w:rPr>
              <w:t>征兵</w:t>
            </w:r>
            <w:r>
              <w:rPr>
                <w:rFonts w:ascii="宋体" w:hAnsi="宋体" w:cs="宋体" w:hint="eastAsia"/>
                <w:kern w:val="0"/>
                <w:szCs w:val="21"/>
              </w:rPr>
              <w:t>和退役军人事务部门</w:t>
            </w:r>
            <w:r>
              <w:rPr>
                <w:rFonts w:ascii="宋体" w:hAnsi="宋体" w:cs="宋体"/>
                <w:kern w:val="0"/>
                <w:szCs w:val="21"/>
              </w:rPr>
              <w:t>填写※※※※※※</w:t>
            </w:r>
          </w:p>
        </w:tc>
      </w:tr>
      <w:tr w:rsidR="000F477D" w:rsidTr="00594692">
        <w:trPr>
          <w:trHeight w:val="274"/>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批准入伍地县级人民政府征兵办公室意见</w:t>
            </w:r>
          </w:p>
        </w:tc>
      </w:tr>
      <w:tr w:rsidR="000F477D" w:rsidTr="00594692">
        <w:trPr>
          <w:trHeight w:val="1027"/>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adjustRightInd w:val="0"/>
              <w:snapToGrid w:val="0"/>
              <w:spacing w:line="320" w:lineRule="exact"/>
              <w:ind w:firstLineChars="200" w:firstLine="420"/>
              <w:rPr>
                <w:rFonts w:ascii="宋体" w:hAnsi="宋体" w:cs="宋体"/>
                <w:kern w:val="0"/>
                <w:szCs w:val="21"/>
              </w:rPr>
            </w:pPr>
            <w:r>
              <w:rPr>
                <w:rFonts w:ascii="宋体" w:hAnsi="宋体" w:cs="宋体"/>
                <w:kern w:val="0"/>
                <w:szCs w:val="21"/>
              </w:rPr>
              <w:t>_________</w:t>
            </w:r>
            <w:r>
              <w:rPr>
                <w:rFonts w:ascii="宋体" w:hAnsi="宋体" w:cs="宋体" w:hint="eastAsia"/>
                <w:kern w:val="0"/>
                <w:szCs w:val="21"/>
              </w:rPr>
              <w:t>同志经我办批准，</w:t>
            </w:r>
            <w:r>
              <w:rPr>
                <w:rFonts w:ascii="宋体" w:hAnsi="宋体" w:cs="宋体"/>
                <w:kern w:val="0"/>
                <w:szCs w:val="21"/>
              </w:rPr>
              <w:t>______</w:t>
            </w:r>
            <w:r>
              <w:rPr>
                <w:rFonts w:ascii="宋体" w:hAnsi="宋体" w:cs="宋体" w:hint="eastAsia"/>
                <w:kern w:val="0"/>
                <w:szCs w:val="21"/>
              </w:rPr>
              <w:t>年</w:t>
            </w:r>
            <w:r>
              <w:rPr>
                <w:rFonts w:ascii="宋体" w:hAnsi="宋体" w:cs="宋体"/>
                <w:kern w:val="0"/>
                <w:szCs w:val="21"/>
              </w:rPr>
              <w:t>______</w:t>
            </w:r>
            <w:r>
              <w:rPr>
                <w:rFonts w:ascii="宋体" w:hAnsi="宋体" w:cs="宋体" w:hint="eastAsia"/>
                <w:kern w:val="0"/>
                <w:szCs w:val="21"/>
              </w:rPr>
              <w:t>月入伍服兵役，______年</w:t>
            </w:r>
            <w:r>
              <w:rPr>
                <w:rFonts w:ascii="宋体" w:hAnsi="宋体" w:cs="宋体"/>
                <w:kern w:val="0"/>
                <w:szCs w:val="21"/>
              </w:rPr>
              <w:t>______</w:t>
            </w:r>
            <w:r>
              <w:rPr>
                <w:rFonts w:ascii="宋体" w:hAnsi="宋体" w:cs="宋体" w:hint="eastAsia"/>
                <w:kern w:val="0"/>
                <w:szCs w:val="21"/>
              </w:rPr>
              <w:t>月退出现役。退役证书号为：</w:t>
            </w:r>
            <w:r>
              <w:rPr>
                <w:rFonts w:ascii="宋体" w:hAnsi="宋体" w:cs="宋体"/>
                <w:kern w:val="0"/>
                <w:szCs w:val="21"/>
              </w:rPr>
              <w:t>________________</w:t>
            </w:r>
            <w:r>
              <w:rPr>
                <w:rFonts w:ascii="宋体" w:hAnsi="宋体" w:cs="宋体" w:hint="eastAsia"/>
                <w:kern w:val="0"/>
                <w:szCs w:val="21"/>
              </w:rPr>
              <w:t>。</w:t>
            </w:r>
          </w:p>
          <w:p w:rsidR="000F477D" w:rsidRDefault="000F477D" w:rsidP="00594692">
            <w:pPr>
              <w:widowControl/>
              <w:adjustRightInd w:val="0"/>
              <w:snapToGrid w:val="0"/>
              <w:spacing w:beforeLines="100" w:line="200" w:lineRule="exact"/>
              <w:jc w:val="left"/>
              <w:rPr>
                <w:rFonts w:ascii="宋体" w:hAnsi="宋体" w:cs="宋体"/>
                <w:kern w:val="0"/>
                <w:szCs w:val="21"/>
              </w:rPr>
            </w:pPr>
            <w:r>
              <w:rPr>
                <w:rFonts w:ascii="宋体" w:hAnsi="宋体" w:cs="宋体" w:hint="eastAsia"/>
                <w:kern w:val="0"/>
                <w:szCs w:val="21"/>
              </w:rPr>
              <w:t>签字：              联系电话：              单位公章                     年   月   日</w:t>
            </w:r>
          </w:p>
        </w:tc>
      </w:tr>
      <w:tr w:rsidR="000F477D" w:rsidTr="00594692">
        <w:trPr>
          <w:trHeight w:val="195"/>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退役安置地退役军人事务部门意见（仅退役入学学生填写）</w:t>
            </w:r>
          </w:p>
        </w:tc>
      </w:tr>
      <w:tr w:rsidR="000F477D" w:rsidTr="00594692">
        <w:trPr>
          <w:trHeight w:val="397"/>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adjustRightInd w:val="0"/>
              <w:snapToGrid w:val="0"/>
              <w:spacing w:line="320" w:lineRule="exact"/>
              <w:ind w:firstLineChars="200" w:firstLine="420"/>
              <w:rPr>
                <w:rFonts w:ascii="宋体" w:hAnsi="宋体" w:cs="宋体"/>
                <w:kern w:val="0"/>
                <w:szCs w:val="21"/>
              </w:rPr>
            </w:pPr>
            <w:r>
              <w:rPr>
                <w:rFonts w:ascii="宋体" w:hAnsi="宋体" w:cs="宋体" w:hint="eastAsia"/>
                <w:kern w:val="0"/>
                <w:szCs w:val="21"/>
              </w:rPr>
              <w:t xml:space="preserve"> 经确认，</w:t>
            </w:r>
            <w:r>
              <w:rPr>
                <w:rFonts w:ascii="宋体" w:hAnsi="宋体" w:cs="宋体"/>
                <w:kern w:val="0"/>
                <w:szCs w:val="21"/>
              </w:rPr>
              <w:t>_________</w:t>
            </w:r>
            <w:r>
              <w:rPr>
                <w:rFonts w:ascii="宋体" w:hAnsi="宋体" w:cs="宋体" w:hint="eastAsia"/>
                <w:kern w:val="0"/>
                <w:szCs w:val="21"/>
              </w:rPr>
              <w:t>同志______年</w:t>
            </w:r>
            <w:r>
              <w:rPr>
                <w:rFonts w:ascii="宋体" w:hAnsi="宋体" w:cs="宋体"/>
                <w:kern w:val="0"/>
                <w:szCs w:val="21"/>
              </w:rPr>
              <w:t>______</w:t>
            </w:r>
            <w:r>
              <w:rPr>
                <w:rFonts w:ascii="宋体" w:hAnsi="宋体" w:cs="宋体" w:hint="eastAsia"/>
                <w:kern w:val="0"/>
                <w:szCs w:val="21"/>
              </w:rPr>
              <w:t>月退出现役，属于自主就业。</w:t>
            </w:r>
          </w:p>
          <w:p w:rsidR="000F477D" w:rsidRDefault="000F477D" w:rsidP="00594692">
            <w:pPr>
              <w:widowControl/>
              <w:adjustRightInd w:val="0"/>
              <w:snapToGrid w:val="0"/>
              <w:spacing w:line="280" w:lineRule="exact"/>
              <w:ind w:firstLineChars="200" w:firstLine="420"/>
              <w:rPr>
                <w:rFonts w:ascii="宋体" w:hAnsi="宋体" w:cs="宋体"/>
                <w:kern w:val="0"/>
                <w:szCs w:val="21"/>
              </w:rPr>
            </w:pPr>
          </w:p>
          <w:p w:rsidR="000F477D" w:rsidRDefault="000F477D" w:rsidP="00594692">
            <w:pPr>
              <w:widowControl/>
              <w:adjustRightInd w:val="0"/>
              <w:snapToGrid w:val="0"/>
              <w:spacing w:line="280" w:lineRule="exact"/>
              <w:jc w:val="left"/>
              <w:rPr>
                <w:rFonts w:ascii="宋体" w:hAnsi="宋体" w:cs="宋体"/>
                <w:kern w:val="0"/>
                <w:szCs w:val="21"/>
              </w:rPr>
            </w:pPr>
            <w:r>
              <w:rPr>
                <w:rFonts w:ascii="宋体" w:hAnsi="宋体" w:cs="宋体" w:hint="eastAsia"/>
                <w:kern w:val="0"/>
                <w:szCs w:val="21"/>
              </w:rPr>
              <w:t>签字：              联系电话：              单位公章                     年   月   日</w:t>
            </w:r>
          </w:p>
        </w:tc>
      </w:tr>
      <w:tr w:rsidR="000F477D" w:rsidTr="00594692">
        <w:trPr>
          <w:trHeight w:val="301"/>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高校审核情况</w:t>
            </w:r>
          </w:p>
        </w:tc>
      </w:tr>
      <w:tr w:rsidR="000F477D" w:rsidTr="00594692">
        <w:trPr>
          <w:trHeight w:val="1100"/>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财务部门                           审核意见</w:t>
            </w:r>
          </w:p>
        </w:tc>
        <w:tc>
          <w:tcPr>
            <w:tcW w:w="9563" w:type="dxa"/>
            <w:gridSpan w:val="2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adjustRightInd w:val="0"/>
              <w:snapToGrid w:val="0"/>
              <w:spacing w:line="320" w:lineRule="exact"/>
              <w:ind w:firstLineChars="200" w:firstLine="420"/>
              <w:jc w:val="left"/>
              <w:rPr>
                <w:rFonts w:ascii="宋体" w:hAnsi="宋体" w:cs="宋体"/>
                <w:kern w:val="0"/>
                <w:szCs w:val="21"/>
              </w:rPr>
            </w:pPr>
            <w:r>
              <w:rPr>
                <w:rFonts w:ascii="宋体" w:hAnsi="宋体" w:cs="宋体"/>
                <w:kern w:val="0"/>
                <w:szCs w:val="21"/>
              </w:rPr>
              <w:t>经</w:t>
            </w:r>
            <w:r>
              <w:rPr>
                <w:rFonts w:ascii="宋体" w:hAnsi="宋体" w:cs="宋体" w:hint="eastAsia"/>
                <w:kern w:val="0"/>
                <w:szCs w:val="21"/>
              </w:rPr>
              <w:t>审核</w:t>
            </w:r>
            <w:r>
              <w:rPr>
                <w:rFonts w:ascii="宋体" w:hAnsi="宋体" w:cs="宋体"/>
                <w:kern w:val="0"/>
                <w:szCs w:val="21"/>
              </w:rPr>
              <w:t>，该</w:t>
            </w:r>
            <w:r>
              <w:rPr>
                <w:rFonts w:ascii="宋体" w:hAnsi="宋体" w:cs="宋体" w:hint="eastAsia"/>
                <w:kern w:val="0"/>
                <w:szCs w:val="21"/>
              </w:rPr>
              <w:t>生</w:t>
            </w:r>
            <w:r>
              <w:rPr>
                <w:rFonts w:ascii="宋体" w:hAnsi="宋体" w:cs="宋体"/>
                <w:kern w:val="0"/>
                <w:szCs w:val="21"/>
              </w:rPr>
              <w:t>复学（入学）后应</w:t>
            </w:r>
            <w:r>
              <w:rPr>
                <w:rFonts w:ascii="宋体" w:hAnsi="宋体" w:cs="宋体" w:hint="eastAsia"/>
                <w:kern w:val="0"/>
                <w:szCs w:val="21"/>
              </w:rPr>
              <w:t>缴</w:t>
            </w:r>
            <w:r>
              <w:rPr>
                <w:rFonts w:ascii="宋体" w:hAnsi="宋体" w:cs="宋体"/>
                <w:kern w:val="0"/>
                <w:szCs w:val="21"/>
              </w:rPr>
              <w:t>纳学费_________元</w:t>
            </w:r>
            <w:r>
              <w:rPr>
                <w:rFonts w:ascii="宋体" w:hAnsi="宋体" w:cs="宋体" w:hint="eastAsia"/>
                <w:kern w:val="0"/>
                <w:szCs w:val="21"/>
              </w:rPr>
              <w:t>/每年，</w:t>
            </w:r>
            <w:r>
              <w:rPr>
                <w:rFonts w:ascii="宋体" w:hAnsi="宋体" w:cs="宋体"/>
                <w:kern w:val="0"/>
                <w:szCs w:val="21"/>
              </w:rPr>
              <w:t>根据规定给予学费</w:t>
            </w:r>
            <w:r>
              <w:rPr>
                <w:rFonts w:ascii="宋体" w:hAnsi="宋体" w:cs="宋体" w:hint="eastAsia"/>
                <w:kern w:val="0"/>
                <w:szCs w:val="21"/>
              </w:rPr>
              <w:t>减免</w:t>
            </w:r>
            <w:r>
              <w:rPr>
                <w:rFonts w:ascii="宋体" w:hAnsi="宋体" w:cs="宋体"/>
                <w:kern w:val="0"/>
                <w:szCs w:val="21"/>
              </w:rPr>
              <w:t>_____年，总计___________元。</w:t>
            </w:r>
          </w:p>
          <w:p w:rsidR="000F477D" w:rsidRDefault="000F477D" w:rsidP="00594692">
            <w:pPr>
              <w:widowControl/>
              <w:adjustRightInd w:val="0"/>
              <w:snapToGrid w:val="0"/>
              <w:spacing w:beforeLines="100" w:line="240" w:lineRule="exact"/>
              <w:jc w:val="left"/>
              <w:rPr>
                <w:rFonts w:ascii="宋体" w:hAnsi="宋体" w:cs="宋体"/>
                <w:kern w:val="0"/>
                <w:szCs w:val="21"/>
              </w:rPr>
            </w:pPr>
            <w:r>
              <w:rPr>
                <w:rFonts w:ascii="宋体" w:hAnsi="宋体" w:cs="宋体"/>
                <w:kern w:val="0"/>
                <w:szCs w:val="21"/>
              </w:rPr>
              <w:t>签字：</w:t>
            </w:r>
            <w:r>
              <w:rPr>
                <w:rFonts w:ascii="宋体" w:hAnsi="宋体" w:cs="宋体" w:hint="eastAsia"/>
                <w:kern w:val="0"/>
                <w:szCs w:val="21"/>
              </w:rPr>
              <w:t xml:space="preserve">                         部门</w:t>
            </w:r>
            <w:r>
              <w:rPr>
                <w:rFonts w:ascii="宋体" w:hAnsi="宋体" w:cs="宋体"/>
                <w:kern w:val="0"/>
                <w:szCs w:val="21"/>
              </w:rPr>
              <w:t>公章年   月   日</w:t>
            </w:r>
          </w:p>
        </w:tc>
      </w:tr>
      <w:tr w:rsidR="000F477D" w:rsidTr="00594692">
        <w:trPr>
          <w:trHeight w:val="961"/>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kern w:val="0"/>
                <w:szCs w:val="21"/>
              </w:rPr>
              <w:t>资助部门</w:t>
            </w:r>
            <w:r>
              <w:rPr>
                <w:rFonts w:ascii="宋体" w:hAnsi="宋体" w:cs="宋体"/>
                <w:kern w:val="0"/>
                <w:szCs w:val="21"/>
              </w:rPr>
              <w:br/>
              <w:t>审查意见</w:t>
            </w:r>
          </w:p>
        </w:tc>
        <w:tc>
          <w:tcPr>
            <w:tcW w:w="9563" w:type="dxa"/>
            <w:gridSpan w:val="2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ind w:firstLineChars="200" w:firstLine="420"/>
              <w:rPr>
                <w:rFonts w:ascii="宋体" w:hAnsi="宋体" w:cs="宋体"/>
                <w:kern w:val="0"/>
                <w:szCs w:val="21"/>
              </w:rPr>
            </w:pPr>
            <w:r>
              <w:rPr>
                <w:rFonts w:ascii="宋体" w:hAnsi="宋体" w:cs="宋体"/>
                <w:kern w:val="0"/>
                <w:szCs w:val="21"/>
              </w:rPr>
              <w:t>经审查，情况属实。根据规定，同意学费</w:t>
            </w:r>
            <w:r>
              <w:rPr>
                <w:rFonts w:ascii="宋体" w:hAnsi="宋体" w:cs="宋体" w:hint="eastAsia"/>
                <w:kern w:val="0"/>
                <w:szCs w:val="21"/>
              </w:rPr>
              <w:t>减免</w:t>
            </w:r>
            <w:r>
              <w:rPr>
                <w:rFonts w:ascii="宋体" w:hAnsi="宋体" w:cs="宋体"/>
                <w:kern w:val="0"/>
                <w:szCs w:val="21"/>
              </w:rPr>
              <w:t xml:space="preserve">_________年，总计___________元。    </w:t>
            </w:r>
          </w:p>
          <w:p w:rsidR="000F477D" w:rsidRDefault="000F477D" w:rsidP="00594692">
            <w:pPr>
              <w:widowControl/>
              <w:spacing w:beforeLines="100"/>
              <w:jc w:val="left"/>
              <w:rPr>
                <w:rFonts w:ascii="宋体" w:hAnsi="宋体" w:cs="宋体"/>
                <w:kern w:val="0"/>
                <w:szCs w:val="21"/>
              </w:rPr>
            </w:pPr>
            <w:r>
              <w:rPr>
                <w:rFonts w:ascii="宋体" w:hAnsi="宋体" w:cs="宋体"/>
                <w:kern w:val="0"/>
                <w:szCs w:val="21"/>
              </w:rPr>
              <w:t>签字：</w:t>
            </w:r>
            <w:r>
              <w:rPr>
                <w:rFonts w:ascii="宋体" w:hAnsi="宋体" w:cs="宋体" w:hint="eastAsia"/>
                <w:kern w:val="0"/>
                <w:szCs w:val="21"/>
              </w:rPr>
              <w:t xml:space="preserve">                         部门</w:t>
            </w:r>
            <w:r>
              <w:rPr>
                <w:rFonts w:ascii="宋体" w:hAnsi="宋体" w:cs="宋体"/>
                <w:kern w:val="0"/>
                <w:szCs w:val="21"/>
              </w:rPr>
              <w:t>公章年   月   日</w:t>
            </w:r>
          </w:p>
        </w:tc>
      </w:tr>
      <w:tr w:rsidR="000F477D" w:rsidTr="00594692">
        <w:trPr>
          <w:trHeight w:val="722"/>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jc w:val="center"/>
              <w:rPr>
                <w:rFonts w:ascii="宋体" w:hAnsi="宋体" w:cs="宋体"/>
                <w:kern w:val="0"/>
                <w:szCs w:val="21"/>
              </w:rPr>
            </w:pPr>
            <w:r>
              <w:rPr>
                <w:rFonts w:ascii="宋体" w:hAnsi="宋体" w:cs="宋体" w:hint="eastAsia"/>
                <w:kern w:val="0"/>
                <w:szCs w:val="21"/>
              </w:rPr>
              <w:t>学校复核意见</w:t>
            </w:r>
          </w:p>
        </w:tc>
        <w:tc>
          <w:tcPr>
            <w:tcW w:w="9563" w:type="dxa"/>
            <w:gridSpan w:val="22"/>
            <w:tcBorders>
              <w:top w:val="single" w:sz="4" w:space="0" w:color="auto"/>
              <w:left w:val="single" w:sz="4" w:space="0" w:color="auto"/>
              <w:bottom w:val="single" w:sz="4" w:space="0" w:color="auto"/>
              <w:right w:val="single" w:sz="4" w:space="0" w:color="auto"/>
            </w:tcBorders>
            <w:vAlign w:val="center"/>
          </w:tcPr>
          <w:p w:rsidR="000F477D" w:rsidRDefault="000F477D" w:rsidP="00594692">
            <w:pPr>
              <w:widowControl/>
              <w:ind w:firstLineChars="200" w:firstLine="420"/>
              <w:rPr>
                <w:rFonts w:ascii="宋体" w:hAnsi="宋体" w:cs="宋体"/>
                <w:kern w:val="0"/>
                <w:szCs w:val="21"/>
              </w:rPr>
            </w:pPr>
            <w:r>
              <w:rPr>
                <w:rFonts w:ascii="宋体" w:hAnsi="宋体" w:cs="宋体" w:hint="eastAsia"/>
                <w:kern w:val="0"/>
                <w:szCs w:val="21"/>
              </w:rPr>
              <w:t>上述审查意见属实。</w:t>
            </w:r>
          </w:p>
          <w:p w:rsidR="000F477D" w:rsidRDefault="000F477D" w:rsidP="00594692">
            <w:pPr>
              <w:widowControl/>
              <w:ind w:firstLineChars="1550" w:firstLine="3255"/>
              <w:jc w:val="left"/>
              <w:rPr>
                <w:rFonts w:ascii="宋体" w:hAnsi="宋体" w:cs="宋体"/>
                <w:kern w:val="0"/>
                <w:szCs w:val="21"/>
              </w:rPr>
            </w:pPr>
            <w:r>
              <w:rPr>
                <w:rFonts w:ascii="宋体" w:hAnsi="宋体" w:cs="宋体"/>
                <w:kern w:val="0"/>
                <w:szCs w:val="21"/>
              </w:rPr>
              <w:t>单位公章年   月   日</w:t>
            </w:r>
          </w:p>
        </w:tc>
      </w:tr>
    </w:tbl>
    <w:p w:rsidR="000F477D" w:rsidRDefault="000F477D" w:rsidP="000F477D">
      <w:pPr>
        <w:spacing w:line="240" w:lineRule="exact"/>
        <w:ind w:leftChars="-540" w:left="-1134" w:rightChars="-567" w:right="-1191"/>
        <w:rPr>
          <w:rFonts w:ascii="黑体" w:eastAsia="黑体" w:hAnsi="黑体" w:cs="宋体"/>
          <w:kern w:val="0"/>
          <w:sz w:val="15"/>
          <w:szCs w:val="15"/>
        </w:rPr>
      </w:pPr>
      <w:r>
        <w:rPr>
          <w:rFonts w:ascii="黑体" w:eastAsia="黑体" w:hAnsi="黑体" w:cs="宋体" w:hint="eastAsia"/>
          <w:kern w:val="0"/>
          <w:sz w:val="15"/>
          <w:szCs w:val="15"/>
        </w:rPr>
        <w:t>说明：1.申请学生通过全国</w:t>
      </w:r>
      <w:proofErr w:type="gramStart"/>
      <w:r>
        <w:rPr>
          <w:rFonts w:ascii="黑体" w:eastAsia="黑体" w:hAnsi="黑体" w:cs="宋体" w:hint="eastAsia"/>
          <w:kern w:val="0"/>
          <w:sz w:val="15"/>
          <w:szCs w:val="15"/>
        </w:rPr>
        <w:t>征兵网</w:t>
      </w:r>
      <w:proofErr w:type="gramEnd"/>
      <w:r>
        <w:rPr>
          <w:rFonts w:ascii="黑体" w:eastAsia="黑体" w:hAnsi="黑体" w:cs="宋体" w:hint="eastAsia"/>
          <w:kern w:val="0"/>
          <w:sz w:val="15"/>
          <w:szCs w:val="15"/>
        </w:rPr>
        <w:t>在线填写、打印本表（</w:t>
      </w:r>
      <w:proofErr w:type="gramStart"/>
      <w:r>
        <w:rPr>
          <w:rFonts w:ascii="黑体" w:eastAsia="黑体" w:hAnsi="黑体" w:cs="宋体" w:hint="eastAsia"/>
          <w:kern w:val="0"/>
          <w:sz w:val="15"/>
          <w:szCs w:val="15"/>
        </w:rPr>
        <w:t>手填及</w:t>
      </w:r>
      <w:proofErr w:type="gramEnd"/>
      <w:r>
        <w:rPr>
          <w:rFonts w:ascii="黑体" w:eastAsia="黑体" w:hAnsi="黑体" w:cs="宋体" w:hint="eastAsia"/>
          <w:kern w:val="0"/>
          <w:sz w:val="15"/>
          <w:szCs w:val="15"/>
        </w:rPr>
        <w:t>复印无效）。2.退役复学是指已先取得高校学籍（或已被高校录取）后再服兵役，退役后返校继续学习。3.退役入学是指学生先服兵役，退役后考入高校学习。</w:t>
      </w:r>
    </w:p>
    <w:p w:rsidR="000F477D" w:rsidRDefault="000F477D" w:rsidP="000F477D">
      <w:pPr>
        <w:widowControl/>
        <w:spacing w:line="560" w:lineRule="exact"/>
        <w:contextualSpacing/>
        <w:rPr>
          <w:rFonts w:ascii="黑体" w:eastAsia="黑体" w:hAnsi="黑体" w:cs="宋体"/>
          <w:kern w:val="0"/>
          <w:sz w:val="32"/>
          <w:szCs w:val="32"/>
        </w:rPr>
      </w:pPr>
      <w:r>
        <w:rPr>
          <w:rFonts w:ascii="黑体" w:eastAsia="黑体" w:hAnsi="黑体" w:cs="宋体" w:hint="eastAsia"/>
          <w:kern w:val="0"/>
          <w:sz w:val="32"/>
          <w:szCs w:val="32"/>
        </w:rPr>
        <w:lastRenderedPageBreak/>
        <w:t>附件4</w:t>
      </w:r>
    </w:p>
    <w:p w:rsidR="000F477D" w:rsidRDefault="000F477D" w:rsidP="000F477D">
      <w:pPr>
        <w:widowControl/>
        <w:spacing w:line="560" w:lineRule="exact"/>
        <w:contextualSpacing/>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边远山区基层就业</w:t>
      </w:r>
    </w:p>
    <w:p w:rsidR="000F477D" w:rsidRDefault="000F477D" w:rsidP="000F477D">
      <w:pPr>
        <w:widowControl/>
        <w:spacing w:line="560" w:lineRule="exact"/>
        <w:contextualSpacing/>
        <w:jc w:val="center"/>
        <w:rPr>
          <w:rFonts w:ascii="宋体" w:hAnsi="宋体" w:cs="宋体"/>
          <w:b/>
          <w:bCs/>
          <w:kern w:val="0"/>
          <w:sz w:val="44"/>
          <w:szCs w:val="44"/>
        </w:rPr>
      </w:pPr>
      <w:r>
        <w:rPr>
          <w:rFonts w:ascii="方正小标宋简体" w:eastAsia="方正小标宋简体" w:hAnsi="宋体" w:cs="宋体" w:hint="eastAsia"/>
          <w:bCs/>
          <w:kern w:val="0"/>
          <w:sz w:val="44"/>
          <w:szCs w:val="44"/>
        </w:rPr>
        <w:t>学费补偿国家助学贷款代偿实施细则</w:t>
      </w:r>
    </w:p>
    <w:p w:rsidR="000F477D" w:rsidRDefault="000F477D" w:rsidP="000F477D">
      <w:pPr>
        <w:widowControl/>
        <w:spacing w:line="560" w:lineRule="exact"/>
        <w:contextualSpacing/>
        <w:jc w:val="center"/>
        <w:rPr>
          <w:rFonts w:ascii="黑体" w:eastAsia="黑体" w:hAnsi="黑体" w:cs="宋体"/>
          <w:kern w:val="0"/>
          <w:sz w:val="32"/>
          <w:szCs w:val="32"/>
        </w:rPr>
      </w:pPr>
    </w:p>
    <w:p w:rsidR="000F477D" w:rsidRDefault="000F477D" w:rsidP="000F477D">
      <w:pPr>
        <w:widowControl/>
        <w:spacing w:line="560" w:lineRule="exact"/>
        <w:contextualSpacing/>
        <w:jc w:val="center"/>
        <w:rPr>
          <w:rFonts w:ascii="黑体" w:eastAsia="黑体" w:hAnsi="黑体" w:cs="宋体"/>
          <w:kern w:val="0"/>
          <w:sz w:val="32"/>
          <w:szCs w:val="32"/>
        </w:rPr>
      </w:pPr>
      <w:r>
        <w:rPr>
          <w:rFonts w:ascii="黑体" w:eastAsia="黑体" w:hAnsi="黑体" w:cs="宋体" w:hint="eastAsia"/>
          <w:kern w:val="0"/>
          <w:sz w:val="32"/>
          <w:szCs w:val="32"/>
        </w:rPr>
        <w:t>第一章  总则</w:t>
      </w:r>
    </w:p>
    <w:p w:rsidR="000F477D" w:rsidRDefault="000F477D" w:rsidP="000F477D">
      <w:pPr>
        <w:widowControl/>
        <w:spacing w:line="560" w:lineRule="exact"/>
        <w:ind w:firstLineChars="200" w:firstLine="643"/>
        <w:contextualSpacing/>
        <w:rPr>
          <w:rFonts w:ascii="仿宋_GB2312" w:eastAsia="仿宋_GB2312" w:hAnsi="宋体" w:cs="宋体"/>
          <w:kern w:val="0"/>
          <w:sz w:val="32"/>
          <w:szCs w:val="32"/>
        </w:rPr>
      </w:pPr>
      <w:r>
        <w:rPr>
          <w:rFonts w:ascii="仿宋_GB2312" w:eastAsia="仿宋_GB2312" w:hAnsi="黑体" w:cs="宋体" w:hint="eastAsia"/>
          <w:b/>
          <w:kern w:val="0"/>
          <w:sz w:val="32"/>
          <w:szCs w:val="32"/>
        </w:rPr>
        <w:t xml:space="preserve">第一条  </w:t>
      </w:r>
      <w:r>
        <w:rPr>
          <w:rFonts w:ascii="仿宋_GB2312" w:eastAsia="仿宋_GB2312" w:hAnsi="宋体" w:cs="宋体" w:hint="eastAsia"/>
          <w:kern w:val="0"/>
          <w:sz w:val="32"/>
          <w:szCs w:val="32"/>
        </w:rPr>
        <w:t>为引导和鼓励高校毕业生面向北京市边远山区基层单位就业，对到北京市边远山区基层单位就业的高校应届毕业生实行学费补偿国家助学贷款代偿。</w:t>
      </w:r>
    </w:p>
    <w:p w:rsidR="000F477D" w:rsidRDefault="000F477D" w:rsidP="000F477D">
      <w:pPr>
        <w:widowControl/>
        <w:spacing w:line="560" w:lineRule="exact"/>
        <w:ind w:firstLineChars="200" w:firstLine="643"/>
        <w:contextualSpacing/>
        <w:rPr>
          <w:rFonts w:ascii="宋体" w:hAnsi="宋体" w:cs="宋体"/>
          <w:kern w:val="0"/>
          <w:sz w:val="32"/>
          <w:szCs w:val="32"/>
        </w:rPr>
      </w:pPr>
      <w:r>
        <w:rPr>
          <w:rFonts w:ascii="仿宋_GB2312" w:eastAsia="仿宋_GB2312" w:hAnsi="黑体" w:cs="宋体" w:hint="eastAsia"/>
          <w:b/>
          <w:kern w:val="0"/>
          <w:sz w:val="32"/>
          <w:szCs w:val="32"/>
        </w:rPr>
        <w:t xml:space="preserve">第二条  </w:t>
      </w:r>
      <w:r>
        <w:rPr>
          <w:rFonts w:ascii="仿宋_GB2312" w:eastAsia="仿宋_GB2312" w:hAnsi="宋体" w:cs="宋体" w:hint="eastAsia"/>
          <w:kern w:val="0"/>
          <w:sz w:val="32"/>
          <w:szCs w:val="32"/>
        </w:rPr>
        <w:t>高校毕业生到北京市边远山区基层单位就业、服务期在3年以上（含3年）的，其学费由北京市补偿。在校学习期间获得国家助学贷款（含高校国家助学贷款和生源地信用助学贷款，下同）的，代偿的学费优先用于偿还国家助学贷款。</w:t>
      </w:r>
    </w:p>
    <w:p w:rsidR="000F477D" w:rsidRDefault="000F477D" w:rsidP="000F477D">
      <w:pPr>
        <w:pStyle w:val="aa"/>
        <w:widowControl/>
        <w:tabs>
          <w:tab w:val="left" w:pos="3261"/>
        </w:tabs>
        <w:spacing w:line="560" w:lineRule="exact"/>
        <w:ind w:leftChars="-117" w:left="-3" w:hangingChars="76" w:hanging="243"/>
        <w:contextualSpacing/>
        <w:rPr>
          <w:rFonts w:ascii="宋体" w:hAnsi="宋体" w:cs="宋体"/>
          <w:kern w:val="0"/>
          <w:sz w:val="32"/>
          <w:szCs w:val="32"/>
        </w:rPr>
      </w:pPr>
    </w:p>
    <w:p w:rsidR="000F477D" w:rsidRDefault="000F477D" w:rsidP="000F477D">
      <w:pPr>
        <w:widowControl/>
        <w:spacing w:line="560" w:lineRule="exact"/>
        <w:contextualSpacing/>
        <w:jc w:val="center"/>
        <w:rPr>
          <w:rFonts w:ascii="黑体" w:eastAsia="黑体" w:hAnsi="黑体" w:cs="宋体"/>
          <w:kern w:val="0"/>
          <w:sz w:val="32"/>
          <w:szCs w:val="32"/>
        </w:rPr>
      </w:pPr>
      <w:r>
        <w:rPr>
          <w:rFonts w:ascii="黑体" w:eastAsia="黑体" w:hAnsi="黑体" w:cs="宋体" w:hint="eastAsia"/>
          <w:kern w:val="0"/>
          <w:sz w:val="32"/>
          <w:szCs w:val="32"/>
        </w:rPr>
        <w:t>第二章  资助范围和年限</w:t>
      </w:r>
    </w:p>
    <w:p w:rsidR="000F477D" w:rsidRDefault="000F477D" w:rsidP="000F477D">
      <w:pPr>
        <w:widowControl/>
        <w:spacing w:line="560" w:lineRule="exact"/>
        <w:ind w:firstLineChars="200" w:firstLine="643"/>
        <w:contextualSpacing/>
        <w:rPr>
          <w:rFonts w:ascii="宋体" w:hAnsi="宋体" w:cs="宋体"/>
          <w:kern w:val="0"/>
          <w:sz w:val="32"/>
          <w:szCs w:val="32"/>
        </w:rPr>
      </w:pPr>
      <w:r>
        <w:rPr>
          <w:rFonts w:ascii="仿宋_GB2312" w:eastAsia="仿宋_GB2312" w:hAnsi="黑体" w:cs="宋体" w:hint="eastAsia"/>
          <w:b/>
          <w:kern w:val="0"/>
          <w:sz w:val="32"/>
          <w:szCs w:val="32"/>
        </w:rPr>
        <w:t xml:space="preserve">第三条 </w:t>
      </w:r>
      <w:r>
        <w:rPr>
          <w:rFonts w:ascii="仿宋_GB2312" w:eastAsia="仿宋_GB2312" w:hAnsi="宋体" w:cs="宋体" w:hint="eastAsia"/>
          <w:kern w:val="0"/>
          <w:sz w:val="32"/>
          <w:szCs w:val="32"/>
        </w:rPr>
        <w:t xml:space="preserve"> 本细则所称高校毕业生是指北京地区普通高校全日制本专科生（含高职、第二学士学位）、研究生应届毕业生；外地普通高校北京生源全日制本专科生（含高职、第二学士学位）、研究生应届毕业生。定向、委培、在校期间已享受学费全免政策以及享受村官政策的毕业生除外。</w:t>
      </w:r>
    </w:p>
    <w:p w:rsidR="000F477D" w:rsidRDefault="000F477D" w:rsidP="000F477D">
      <w:pPr>
        <w:widowControl/>
        <w:spacing w:line="560" w:lineRule="exact"/>
        <w:ind w:firstLineChars="200" w:firstLine="643"/>
        <w:contextualSpacing/>
        <w:rPr>
          <w:rFonts w:ascii="宋体" w:hAnsi="宋体" w:cs="宋体"/>
          <w:kern w:val="0"/>
          <w:sz w:val="32"/>
          <w:szCs w:val="32"/>
        </w:rPr>
      </w:pPr>
      <w:r>
        <w:rPr>
          <w:rFonts w:ascii="仿宋_GB2312" w:eastAsia="仿宋_GB2312" w:hAnsi="黑体" w:cs="宋体" w:hint="eastAsia"/>
          <w:b/>
          <w:kern w:val="0"/>
          <w:sz w:val="32"/>
          <w:szCs w:val="32"/>
        </w:rPr>
        <w:t xml:space="preserve">第四条  </w:t>
      </w:r>
      <w:r>
        <w:rPr>
          <w:rFonts w:ascii="仿宋_GB2312" w:eastAsia="仿宋_GB2312" w:hAnsi="宋体" w:cs="宋体" w:hint="eastAsia"/>
          <w:kern w:val="0"/>
          <w:sz w:val="32"/>
          <w:szCs w:val="32"/>
        </w:rPr>
        <w:t>本细则所称北京市边远山区是指房山区：十渡镇、蒲洼乡、霞云岭乡、南窑乡、大安山乡、佛子庄乡、河北镇、周口店镇；门头沟区：潭</w:t>
      </w:r>
      <w:proofErr w:type="gramStart"/>
      <w:r>
        <w:rPr>
          <w:rFonts w:ascii="仿宋_GB2312" w:eastAsia="仿宋_GB2312" w:hAnsi="宋体" w:cs="宋体" w:hint="eastAsia"/>
          <w:kern w:val="0"/>
          <w:sz w:val="32"/>
          <w:szCs w:val="32"/>
        </w:rPr>
        <w:t>柘</w:t>
      </w:r>
      <w:proofErr w:type="gramEnd"/>
      <w:r>
        <w:rPr>
          <w:rFonts w:ascii="仿宋_GB2312" w:eastAsia="仿宋_GB2312" w:hAnsi="宋体" w:cs="宋体" w:hint="eastAsia"/>
          <w:kern w:val="0"/>
          <w:sz w:val="32"/>
          <w:szCs w:val="32"/>
        </w:rPr>
        <w:t>寺镇、妙峰山镇、王平镇、雁翅镇、</w:t>
      </w:r>
      <w:r>
        <w:rPr>
          <w:rFonts w:ascii="仿宋_GB2312" w:eastAsia="仿宋_GB2312" w:hAnsi="宋体" w:cs="宋体" w:hint="eastAsia"/>
          <w:kern w:val="0"/>
          <w:sz w:val="32"/>
          <w:szCs w:val="32"/>
        </w:rPr>
        <w:lastRenderedPageBreak/>
        <w:t>斋堂镇、清水镇；昌平区：流村镇、延寿镇；延庆县：千家店镇、永宁镇、大庄科乡、四海镇、</w:t>
      </w:r>
      <w:proofErr w:type="gramStart"/>
      <w:r>
        <w:rPr>
          <w:rFonts w:ascii="仿宋_GB2312" w:eastAsia="仿宋_GB2312" w:hAnsi="宋体" w:cs="宋体" w:hint="eastAsia"/>
          <w:kern w:val="0"/>
          <w:sz w:val="32"/>
          <w:szCs w:val="32"/>
        </w:rPr>
        <w:t>香营乡</w:t>
      </w:r>
      <w:proofErr w:type="gramEnd"/>
      <w:r>
        <w:rPr>
          <w:rFonts w:ascii="仿宋_GB2312" w:eastAsia="仿宋_GB2312" w:hAnsi="宋体" w:cs="宋体" w:hint="eastAsia"/>
          <w:kern w:val="0"/>
          <w:sz w:val="32"/>
          <w:szCs w:val="32"/>
        </w:rPr>
        <w:t>、井庄镇、刘斌堡乡、珍珠泉乡；怀柔区：喇叭沟门乡、长哨营乡、汤河口镇、宝山镇、琉璃庙镇、怀北镇、雁栖镇、渤海镇、九渡河镇；密云县：大城子镇、东</w:t>
      </w:r>
      <w:proofErr w:type="gramStart"/>
      <w:r>
        <w:rPr>
          <w:rFonts w:ascii="仿宋_GB2312" w:eastAsia="仿宋_GB2312" w:hAnsi="宋体" w:cs="宋体" w:hint="eastAsia"/>
          <w:kern w:val="0"/>
          <w:sz w:val="32"/>
          <w:szCs w:val="32"/>
        </w:rPr>
        <w:t>邵</w:t>
      </w:r>
      <w:proofErr w:type="gramEnd"/>
      <w:r>
        <w:rPr>
          <w:rFonts w:ascii="仿宋_GB2312" w:eastAsia="仿宋_GB2312" w:hAnsi="宋体" w:cs="宋体" w:hint="eastAsia"/>
          <w:kern w:val="0"/>
          <w:sz w:val="32"/>
          <w:szCs w:val="32"/>
        </w:rPr>
        <w:t>渠镇、不老屯镇、新城子镇、太师屯镇、石城镇、冯家峪镇、古北口镇、北庄镇、高岭镇；平谷区：镇罗营镇、熊儿寨乡、黄松峪乡、金海湖镇。</w:t>
      </w:r>
    </w:p>
    <w:p w:rsidR="000F477D" w:rsidRDefault="000F477D" w:rsidP="000F477D">
      <w:pPr>
        <w:widowControl/>
        <w:spacing w:line="56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边远山区范围将根据相关政府行政管理部门公布的信息进行动态调整。边远山区范围若发生变化，对已获得学费补偿和国家助学贷款代偿资格的毕业生不受影响，包括因漏报错过当年申请时间的同届毕业生。</w:t>
      </w:r>
    </w:p>
    <w:p w:rsidR="000F477D" w:rsidRDefault="000F477D" w:rsidP="000F477D">
      <w:pPr>
        <w:widowControl/>
        <w:spacing w:line="560" w:lineRule="exact"/>
        <w:ind w:firstLineChars="200" w:firstLine="643"/>
        <w:contextualSpacing/>
        <w:rPr>
          <w:rFonts w:ascii="仿宋_GB2312" w:eastAsia="仿宋_GB2312" w:hAnsi="宋体" w:cs="宋体"/>
          <w:kern w:val="0"/>
          <w:sz w:val="32"/>
          <w:szCs w:val="32"/>
        </w:rPr>
      </w:pPr>
      <w:r>
        <w:rPr>
          <w:rFonts w:ascii="仿宋_GB2312" w:eastAsia="仿宋_GB2312" w:hAnsi="黑体" w:cs="宋体" w:hint="eastAsia"/>
          <w:b/>
          <w:kern w:val="0"/>
          <w:sz w:val="32"/>
          <w:szCs w:val="32"/>
        </w:rPr>
        <w:t xml:space="preserve">第五条  </w:t>
      </w:r>
      <w:r>
        <w:rPr>
          <w:rFonts w:ascii="仿宋_GB2312" w:eastAsia="仿宋_GB2312" w:hAnsi="宋体" w:cs="宋体" w:hint="eastAsia"/>
          <w:kern w:val="0"/>
          <w:sz w:val="32"/>
          <w:szCs w:val="32"/>
        </w:rPr>
        <w:t>本细则中所称基层单位是指：</w:t>
      </w:r>
    </w:p>
    <w:p w:rsidR="000F477D" w:rsidRDefault="000F477D" w:rsidP="000F477D">
      <w:pPr>
        <w:widowControl/>
        <w:spacing w:line="56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（一）北京市边远山区乡镇（及以下地区）机关、企事业单位，包括乡（镇）政府机关、农村中小学、国有农（牧、林）场、农业技术推广站、畜牧兽医站、乡镇卫生院、计划生育服务站、乡镇文化站等。</w:t>
      </w:r>
    </w:p>
    <w:p w:rsidR="000F477D" w:rsidRDefault="000F477D" w:rsidP="000F477D">
      <w:pPr>
        <w:widowControl/>
        <w:spacing w:line="56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（二）工作现场地处北京市边远山区乡镇（及以下地区）气象、地震、地质、水电施工、煤炭、石油、航海、核工业等北京市单位艰苦行业生产第一线。</w:t>
      </w:r>
    </w:p>
    <w:p w:rsidR="000F477D" w:rsidRDefault="000F477D" w:rsidP="000F477D">
      <w:pPr>
        <w:widowControl/>
        <w:spacing w:line="56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（三）上述企业应为国有性质；未列入上述名单的企事业单位性质的界定，以单位上级</w:t>
      </w:r>
      <w:r>
        <w:rPr>
          <w:rFonts w:ascii="仿宋_GB2312" w:eastAsia="仿宋_GB2312" w:hAnsi="宋体" w:cs="宋体"/>
          <w:kern w:val="0"/>
          <w:sz w:val="32"/>
          <w:szCs w:val="32"/>
        </w:rPr>
        <w:t>主管</w:t>
      </w:r>
      <w:r>
        <w:rPr>
          <w:rFonts w:ascii="仿宋_GB2312" w:eastAsia="仿宋_GB2312" w:hAnsi="宋体" w:cs="宋体" w:hint="eastAsia"/>
          <w:kern w:val="0"/>
          <w:sz w:val="32"/>
          <w:szCs w:val="32"/>
        </w:rPr>
        <w:t>部门意见为准。</w:t>
      </w:r>
    </w:p>
    <w:p w:rsidR="000F477D" w:rsidRDefault="000F477D" w:rsidP="000F477D">
      <w:pPr>
        <w:widowControl/>
        <w:spacing w:line="560" w:lineRule="exact"/>
        <w:ind w:firstLineChars="200" w:firstLine="640"/>
        <w:contextualSpacing/>
        <w:rPr>
          <w:rFonts w:ascii="宋体" w:hAnsi="宋体" w:cs="宋体"/>
          <w:kern w:val="0"/>
          <w:sz w:val="32"/>
          <w:szCs w:val="32"/>
        </w:rPr>
      </w:pPr>
      <w:r>
        <w:rPr>
          <w:rFonts w:ascii="仿宋_GB2312" w:eastAsia="仿宋_GB2312" w:hAnsi="宋体" w:cs="宋体" w:hint="eastAsia"/>
          <w:kern w:val="0"/>
          <w:sz w:val="32"/>
          <w:szCs w:val="32"/>
        </w:rPr>
        <w:lastRenderedPageBreak/>
        <w:t>（四）毕业生就业的基层单位符合本条款（一）或（二）均可申请，但应有正式编制。</w:t>
      </w:r>
    </w:p>
    <w:p w:rsidR="000F477D" w:rsidRDefault="000F477D" w:rsidP="000F477D">
      <w:pPr>
        <w:widowControl/>
        <w:spacing w:line="560" w:lineRule="exact"/>
        <w:ind w:firstLineChars="200" w:firstLine="643"/>
        <w:contextualSpacing/>
        <w:rPr>
          <w:rFonts w:ascii="仿宋_GB2312" w:eastAsia="仿宋_GB2312" w:hAnsi="宋体" w:cs="宋体"/>
          <w:kern w:val="0"/>
          <w:sz w:val="32"/>
          <w:szCs w:val="32"/>
        </w:rPr>
      </w:pPr>
      <w:r>
        <w:rPr>
          <w:rFonts w:ascii="仿宋_GB2312" w:eastAsia="仿宋_GB2312" w:hAnsi="黑体" w:cs="宋体" w:hint="eastAsia"/>
          <w:b/>
          <w:kern w:val="0"/>
          <w:sz w:val="32"/>
          <w:szCs w:val="32"/>
        </w:rPr>
        <w:t xml:space="preserve">第六条  </w:t>
      </w:r>
      <w:r>
        <w:rPr>
          <w:rFonts w:ascii="仿宋_GB2312" w:eastAsia="仿宋_GB2312" w:hAnsi="宋体" w:cs="宋体" w:hint="eastAsia"/>
          <w:kern w:val="0"/>
          <w:sz w:val="32"/>
          <w:szCs w:val="32"/>
        </w:rPr>
        <w:t>凡符合以下全部条件的高校毕业生，可申请学费补偿或国家助学贷款代偿：</w:t>
      </w:r>
    </w:p>
    <w:p w:rsidR="000F477D" w:rsidRDefault="000F477D" w:rsidP="000F477D">
      <w:pPr>
        <w:widowControl/>
        <w:spacing w:line="56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（一）拥护中国共产党的领导，热爱祖国，遵守宪法和法律；</w:t>
      </w:r>
    </w:p>
    <w:p w:rsidR="000F477D" w:rsidRDefault="000F477D" w:rsidP="000F477D">
      <w:pPr>
        <w:widowControl/>
        <w:spacing w:line="56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（二）在校期间遵守学校各项规章制度，诚实守信，道德品质良好，学习成绩合格；</w:t>
      </w:r>
    </w:p>
    <w:p w:rsidR="000F477D" w:rsidRDefault="000F477D" w:rsidP="000F477D">
      <w:pPr>
        <w:widowControl/>
        <w:spacing w:line="56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（三）毕业时自愿到北京市边远山区基层单位工作、服务期在3年以上（含3年）。</w:t>
      </w:r>
    </w:p>
    <w:p w:rsidR="000F477D" w:rsidRDefault="000F477D" w:rsidP="000F477D">
      <w:pPr>
        <w:adjustRightInd w:val="0"/>
        <w:snapToGrid w:val="0"/>
        <w:spacing w:line="560" w:lineRule="exact"/>
        <w:ind w:firstLineChars="200" w:firstLine="643"/>
        <w:rPr>
          <w:rFonts w:ascii="宋体" w:hAnsi="宋体" w:cs="宋体"/>
          <w:kern w:val="0"/>
          <w:sz w:val="32"/>
          <w:szCs w:val="32"/>
        </w:rPr>
      </w:pPr>
      <w:r>
        <w:rPr>
          <w:rFonts w:ascii="仿宋_GB2312" w:eastAsia="仿宋_GB2312" w:hAnsi="黑体" w:cs="宋体" w:hint="eastAsia"/>
          <w:b/>
          <w:kern w:val="0"/>
          <w:sz w:val="32"/>
          <w:szCs w:val="32"/>
        </w:rPr>
        <w:t xml:space="preserve">第七条  </w:t>
      </w:r>
      <w:r>
        <w:rPr>
          <w:rFonts w:ascii="仿宋_GB2312" w:eastAsia="仿宋_GB2312" w:hAnsi="宋体" w:cs="宋体" w:hint="eastAsia"/>
          <w:kern w:val="0"/>
          <w:sz w:val="32"/>
          <w:szCs w:val="32"/>
        </w:rPr>
        <w:t>专科（含高职）、本科、研究生和第二学士学位毕业生学费补偿或国家助学贷款代偿的年限，分别按照国家规定的相应学制计算。对于中高职、专升本、</w:t>
      </w:r>
      <w:proofErr w:type="gramStart"/>
      <w:r>
        <w:rPr>
          <w:rFonts w:ascii="仿宋_GB2312" w:eastAsia="仿宋_GB2312" w:hAnsi="宋体" w:cs="宋体" w:hint="eastAsia"/>
          <w:kern w:val="0"/>
          <w:sz w:val="32"/>
          <w:szCs w:val="32"/>
        </w:rPr>
        <w:t>本硕博</w:t>
      </w:r>
      <w:proofErr w:type="gramEnd"/>
      <w:r>
        <w:rPr>
          <w:rFonts w:ascii="仿宋_GB2312" w:eastAsia="仿宋_GB2312" w:hAnsi="宋体" w:cs="宋体" w:hint="eastAsia"/>
          <w:kern w:val="0"/>
          <w:sz w:val="32"/>
          <w:szCs w:val="32"/>
        </w:rPr>
        <w:t>连读的毕业生，按照就业时毕业学段的学制年限计算。</w:t>
      </w:r>
    </w:p>
    <w:p w:rsidR="000F477D" w:rsidRDefault="000F477D" w:rsidP="000F477D">
      <w:pPr>
        <w:adjustRightInd w:val="0"/>
        <w:snapToGrid w:val="0"/>
        <w:spacing w:line="560" w:lineRule="exact"/>
        <w:ind w:firstLineChars="200" w:firstLine="640"/>
        <w:rPr>
          <w:rFonts w:ascii="宋体" w:hAnsi="宋体" w:cs="宋体"/>
          <w:kern w:val="0"/>
          <w:sz w:val="32"/>
          <w:szCs w:val="32"/>
        </w:rPr>
      </w:pPr>
    </w:p>
    <w:p w:rsidR="000F477D" w:rsidRDefault="000F477D" w:rsidP="000F477D">
      <w:pPr>
        <w:adjustRightInd w:val="0"/>
        <w:snapToGrid w:val="0"/>
        <w:spacing w:line="560" w:lineRule="exact"/>
        <w:jc w:val="center"/>
        <w:rPr>
          <w:rFonts w:ascii="黑体" w:eastAsia="黑体" w:hAnsi="黑体" w:cs="宋体"/>
          <w:kern w:val="0"/>
          <w:sz w:val="32"/>
          <w:szCs w:val="32"/>
        </w:rPr>
      </w:pPr>
      <w:r>
        <w:rPr>
          <w:rFonts w:ascii="黑体" w:eastAsia="黑体" w:hAnsi="黑体" w:cs="宋体" w:hint="eastAsia"/>
          <w:kern w:val="0"/>
          <w:sz w:val="32"/>
          <w:szCs w:val="32"/>
        </w:rPr>
        <w:t>第三章  管理</w:t>
      </w:r>
    </w:p>
    <w:p w:rsidR="000F477D" w:rsidRDefault="000F477D" w:rsidP="000F477D">
      <w:pPr>
        <w:widowControl/>
        <w:spacing w:line="560" w:lineRule="exact"/>
        <w:ind w:firstLineChars="200" w:firstLine="643"/>
        <w:contextualSpacing/>
        <w:rPr>
          <w:rFonts w:ascii="宋体" w:hAnsi="宋体" w:cs="宋体"/>
          <w:kern w:val="0"/>
          <w:sz w:val="32"/>
          <w:szCs w:val="32"/>
        </w:rPr>
      </w:pPr>
      <w:r>
        <w:rPr>
          <w:rFonts w:ascii="仿宋_GB2312" w:eastAsia="仿宋_GB2312" w:hAnsi="黑体" w:cs="宋体" w:hint="eastAsia"/>
          <w:b/>
          <w:kern w:val="0"/>
          <w:sz w:val="32"/>
          <w:szCs w:val="32"/>
        </w:rPr>
        <w:t xml:space="preserve">第八条  </w:t>
      </w:r>
      <w:r>
        <w:rPr>
          <w:rFonts w:ascii="仿宋_GB2312" w:eastAsia="仿宋_GB2312" w:hAnsi="宋体" w:cs="宋体" w:hint="eastAsia"/>
          <w:kern w:val="0"/>
          <w:sz w:val="32"/>
          <w:szCs w:val="32"/>
        </w:rPr>
        <w:t>北京市对到北京市边远山区基层单位就业并获得学费补偿和国家助学贷款代偿资格的高校毕业生采取分年度补偿代偿的办法，从学生就业或定岗的第2年开始，按照补偿学费或代偿国家助学贷款本金总额的33%、33%、34%的比例，3年补偿代偿完毕。</w:t>
      </w:r>
    </w:p>
    <w:p w:rsidR="000F477D" w:rsidRDefault="000F477D" w:rsidP="000F477D">
      <w:pPr>
        <w:spacing w:line="560" w:lineRule="exact"/>
        <w:ind w:firstLineChars="200" w:firstLine="643"/>
        <w:rPr>
          <w:rFonts w:ascii="仿宋_GB2312" w:eastAsia="仿宋_GB2312" w:hAnsi="宋体" w:cs="宋体"/>
          <w:kern w:val="0"/>
          <w:sz w:val="32"/>
          <w:szCs w:val="32"/>
        </w:rPr>
      </w:pPr>
      <w:r>
        <w:rPr>
          <w:rFonts w:ascii="仿宋_GB2312" w:eastAsia="仿宋_GB2312" w:hAnsi="黑体" w:cs="宋体" w:hint="eastAsia"/>
          <w:b/>
          <w:kern w:val="0"/>
          <w:sz w:val="32"/>
          <w:szCs w:val="32"/>
        </w:rPr>
        <w:t xml:space="preserve">第九条  </w:t>
      </w:r>
      <w:r>
        <w:rPr>
          <w:rFonts w:ascii="仿宋_GB2312" w:eastAsia="仿宋_GB2312" w:hAnsi="宋体" w:cs="宋体" w:hint="eastAsia"/>
          <w:kern w:val="0"/>
          <w:sz w:val="32"/>
          <w:szCs w:val="32"/>
        </w:rPr>
        <w:t>符合条件的高校毕业生，按以下程序申请学费补</w:t>
      </w:r>
      <w:r>
        <w:rPr>
          <w:rFonts w:ascii="仿宋_GB2312" w:eastAsia="仿宋_GB2312" w:hAnsi="宋体" w:cs="宋体" w:hint="eastAsia"/>
          <w:kern w:val="0"/>
          <w:sz w:val="32"/>
          <w:szCs w:val="32"/>
        </w:rPr>
        <w:lastRenderedPageBreak/>
        <w:t>偿和国家助学贷款代偿：</w:t>
      </w:r>
      <w:r>
        <w:rPr>
          <w:rFonts w:ascii="仿宋_GB2312" w:eastAsia="仿宋_GB2312" w:hAnsi="宋体" w:cs="宋体" w:hint="eastAsia"/>
          <w:kern w:val="0"/>
          <w:sz w:val="32"/>
          <w:szCs w:val="32"/>
        </w:rPr>
        <w:br/>
        <w:t xml:space="preserve">    （一）北京地区普通高校毕业生本人在办理离校手续时向学校递交《学费补偿国家助学贷款代偿申请表》（附4）和毕业生本人、就业单位与学校三方签署的到北京市边远山区基层单位服务3年以上的就业协议。</w:t>
      </w:r>
    </w:p>
    <w:p w:rsidR="000F477D" w:rsidRDefault="000F477D" w:rsidP="000F477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外地普通高校北京生源毕业生本人在办理报到手续时向就业所在区教委（以下简称“区教委”）递交《学费补偿国家助学贷款代偿申请表》（附4）和毕业生本人、就业单位与学校三方签署的到北京市边远山区基层单位服务3年以上的就业协议。</w:t>
      </w:r>
    </w:p>
    <w:p w:rsidR="000F477D" w:rsidRDefault="000F477D" w:rsidP="000F477D">
      <w:pPr>
        <w:spacing w:line="560" w:lineRule="exact"/>
        <w:ind w:firstLineChars="200" w:firstLine="640"/>
        <w:rPr>
          <w:rFonts w:ascii="仿宋_GB2312" w:eastAsia="仿宋_GB2312" w:hAnsi="仿宋"/>
          <w:sz w:val="32"/>
          <w:szCs w:val="32"/>
        </w:rPr>
      </w:pPr>
      <w:r>
        <w:rPr>
          <w:rFonts w:ascii="仿宋_GB2312" w:eastAsia="仿宋_GB2312" w:hAnsi="宋体" w:cs="宋体" w:hint="eastAsia"/>
          <w:kern w:val="0"/>
          <w:sz w:val="32"/>
          <w:szCs w:val="32"/>
        </w:rPr>
        <w:t>（三）在校学习期间获得高校国家助学贷款的毕业生，在与经办银行签订毕业后的还款计划书时，应注明已申请国家助学贷款代偿。如果获得国家助学贷款代偿资格，就读北京地区普通高校毕业生，办理校园地国家助学贷款的由高校将代偿资金代为偿还贷款经办银行，办理生源地信用助学贷款的由高校将代偿资金汇至其指定地址或账户；就读外地普通高校毕业生，办理国家助学贷款的均由区教委将代偿资金汇至其指定地址或账户。</w:t>
      </w:r>
    </w:p>
    <w:p w:rsidR="000F477D" w:rsidRDefault="000F477D" w:rsidP="000F477D">
      <w:pPr>
        <w:widowControl/>
        <w:spacing w:line="56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四）高校、区教委根据上述材料，按本细则规定，审查申请资格，在每年9月15日前，将符合条件的毕业生（包括“二次定岗”毕业生）相关材料以及获得学费补偿和国家助学贷款代偿资格毕业生当年在职在岗情况报送市学生资助事务管理中</w:t>
      </w:r>
      <w:r>
        <w:rPr>
          <w:rFonts w:ascii="仿宋_GB2312" w:eastAsia="仿宋_GB2312" w:hAnsi="宋体" w:cs="宋体" w:hint="eastAsia"/>
          <w:kern w:val="0"/>
          <w:sz w:val="32"/>
          <w:szCs w:val="32"/>
        </w:rPr>
        <w:lastRenderedPageBreak/>
        <w:t>心审核；并同步将相关资助信息上报全国和北京市学生资助管理信息系统。</w:t>
      </w:r>
    </w:p>
    <w:p w:rsidR="000F477D" w:rsidRDefault="000F477D" w:rsidP="000F477D">
      <w:pPr>
        <w:widowControl/>
        <w:spacing w:line="560" w:lineRule="exact"/>
        <w:ind w:firstLineChars="200" w:firstLine="640"/>
        <w:contextualSpacing/>
        <w:rPr>
          <w:rFonts w:ascii="宋体" w:hAnsi="宋体" w:cs="宋体" w:hint="eastAsia"/>
          <w:kern w:val="0"/>
          <w:sz w:val="32"/>
          <w:szCs w:val="32"/>
        </w:rPr>
      </w:pPr>
      <w:r>
        <w:rPr>
          <w:rFonts w:ascii="仿宋_GB2312" w:eastAsia="仿宋_GB2312" w:hAnsi="宋体" w:cs="宋体" w:hint="eastAsia"/>
          <w:kern w:val="0"/>
          <w:sz w:val="32"/>
          <w:szCs w:val="32"/>
        </w:rPr>
        <w:t>（五）对于漏报的毕业生，高校</w:t>
      </w:r>
      <w:r>
        <w:rPr>
          <w:rFonts w:ascii="仿宋_GB2312" w:eastAsia="仿宋_GB2312" w:hAnsi="宋体" w:cs="宋体"/>
          <w:kern w:val="0"/>
          <w:sz w:val="32"/>
          <w:szCs w:val="32"/>
        </w:rPr>
        <w:t>、区教委</w:t>
      </w:r>
      <w:r>
        <w:rPr>
          <w:rFonts w:ascii="仿宋_GB2312" w:eastAsia="仿宋_GB2312" w:hAnsi="宋体" w:cs="宋体" w:hint="eastAsia"/>
          <w:kern w:val="0"/>
          <w:sz w:val="32"/>
          <w:szCs w:val="32"/>
        </w:rPr>
        <w:t>在学生毕业次年开始三年内向市学生资助事务管理中心申请补报，通过</w:t>
      </w:r>
      <w:r>
        <w:rPr>
          <w:rFonts w:ascii="仿宋_GB2312" w:eastAsia="仿宋_GB2312" w:hAnsi="宋体" w:cs="宋体"/>
          <w:kern w:val="0"/>
          <w:sz w:val="32"/>
          <w:szCs w:val="32"/>
        </w:rPr>
        <w:t>后</w:t>
      </w:r>
      <w:r>
        <w:rPr>
          <w:rFonts w:ascii="仿宋_GB2312" w:eastAsia="仿宋_GB2312" w:hAnsi="宋体" w:cs="宋体" w:hint="eastAsia"/>
          <w:kern w:val="0"/>
          <w:sz w:val="32"/>
          <w:szCs w:val="32"/>
        </w:rPr>
        <w:t>按现行</w:t>
      </w:r>
      <w:r>
        <w:rPr>
          <w:rFonts w:ascii="仿宋_GB2312" w:eastAsia="仿宋_GB2312" w:hAnsi="宋体" w:cs="宋体"/>
          <w:kern w:val="0"/>
          <w:sz w:val="32"/>
          <w:szCs w:val="32"/>
        </w:rPr>
        <w:t>规定和原渠道</w:t>
      </w:r>
      <w:r>
        <w:rPr>
          <w:rFonts w:ascii="仿宋_GB2312" w:eastAsia="仿宋_GB2312" w:hAnsi="宋体" w:cs="宋体" w:hint="eastAsia"/>
          <w:kern w:val="0"/>
          <w:sz w:val="32"/>
          <w:szCs w:val="32"/>
        </w:rPr>
        <w:t>纳入年度</w:t>
      </w:r>
      <w:r>
        <w:rPr>
          <w:rFonts w:ascii="仿宋_GB2312" w:eastAsia="仿宋_GB2312" w:hAnsi="宋体" w:cs="宋体"/>
          <w:kern w:val="0"/>
          <w:sz w:val="32"/>
          <w:szCs w:val="32"/>
        </w:rPr>
        <w:t>预算。</w:t>
      </w:r>
    </w:p>
    <w:p w:rsidR="000F477D" w:rsidRDefault="000F477D" w:rsidP="000F477D">
      <w:pPr>
        <w:widowControl/>
        <w:spacing w:line="560" w:lineRule="exact"/>
        <w:ind w:firstLineChars="200" w:firstLine="643"/>
        <w:contextualSpacing/>
        <w:rPr>
          <w:rFonts w:ascii="宋体" w:hAnsi="宋体" w:cs="宋体"/>
          <w:kern w:val="0"/>
          <w:sz w:val="32"/>
          <w:szCs w:val="32"/>
        </w:rPr>
      </w:pPr>
      <w:r>
        <w:rPr>
          <w:rFonts w:ascii="仿宋_GB2312" w:eastAsia="仿宋_GB2312" w:hAnsi="黑体" w:cs="宋体" w:hint="eastAsia"/>
          <w:b/>
          <w:kern w:val="0"/>
          <w:sz w:val="32"/>
          <w:szCs w:val="32"/>
        </w:rPr>
        <w:t xml:space="preserve">第十条  </w:t>
      </w:r>
      <w:r>
        <w:rPr>
          <w:rFonts w:ascii="仿宋_GB2312" w:eastAsia="仿宋_GB2312" w:hAnsi="宋体" w:cs="宋体" w:hint="eastAsia"/>
          <w:kern w:val="0"/>
          <w:sz w:val="32"/>
          <w:szCs w:val="32"/>
        </w:rPr>
        <w:t>北京地区高校、区教委要分别建立与就业单位、国家助学贷款经办银行定期联系制度，专门为经资格审查合格的学费补偿和国家助学贷款代偿的毕业生建立完整准确的档案，并将其在本学</w:t>
      </w:r>
      <w:proofErr w:type="gramStart"/>
      <w:r>
        <w:rPr>
          <w:rFonts w:ascii="仿宋_GB2312" w:eastAsia="仿宋_GB2312" w:hAnsi="宋体" w:cs="宋体" w:hint="eastAsia"/>
          <w:kern w:val="0"/>
          <w:sz w:val="32"/>
          <w:szCs w:val="32"/>
        </w:rPr>
        <w:t>段学习</w:t>
      </w:r>
      <w:proofErr w:type="gramEnd"/>
      <w:r>
        <w:rPr>
          <w:rFonts w:ascii="仿宋_GB2312" w:eastAsia="仿宋_GB2312" w:hAnsi="宋体" w:cs="宋体" w:hint="eastAsia"/>
          <w:kern w:val="0"/>
          <w:sz w:val="32"/>
          <w:szCs w:val="32"/>
        </w:rPr>
        <w:t>期间获得学费补偿和国家助学贷款代偿情况通知毕业生本人、外地普通高校北京生源毕业生就读高校、就业单位人事部门及国家助学贷款经办银行。同时，还应主动了解并定期向市学生资助事务管理中心和国家助学贷款经办银行通报毕业生的工作情况，便于经办银行及时掌握借款学生的动态情况，做好国家助学贷款业务贷后管理工作。</w:t>
      </w:r>
    </w:p>
    <w:p w:rsidR="000F477D" w:rsidRDefault="000F477D" w:rsidP="000F477D">
      <w:pPr>
        <w:widowControl/>
        <w:spacing w:line="560" w:lineRule="exact"/>
        <w:ind w:firstLineChars="200" w:firstLine="643"/>
        <w:contextualSpacing/>
        <w:rPr>
          <w:rFonts w:ascii="仿宋_GB2312" w:eastAsia="仿宋_GB2312" w:hAnsi="宋体" w:cs="宋体"/>
          <w:kern w:val="0"/>
          <w:sz w:val="32"/>
          <w:szCs w:val="32"/>
        </w:rPr>
      </w:pPr>
      <w:r>
        <w:rPr>
          <w:rFonts w:ascii="仿宋_GB2312" w:eastAsia="仿宋_GB2312" w:hAnsi="黑体" w:cs="宋体" w:hint="eastAsia"/>
          <w:b/>
          <w:kern w:val="0"/>
          <w:sz w:val="32"/>
          <w:szCs w:val="32"/>
        </w:rPr>
        <w:t xml:space="preserve">第十一条  </w:t>
      </w:r>
      <w:r>
        <w:rPr>
          <w:rFonts w:ascii="仿宋_GB2312" w:eastAsia="仿宋_GB2312" w:hAnsi="宋体" w:cs="宋体" w:hint="eastAsia"/>
          <w:kern w:val="0"/>
          <w:sz w:val="32"/>
          <w:szCs w:val="32"/>
        </w:rPr>
        <w:t>除因正常调动、提拔、工作需要换岗等而离开北京市边远山区基层单位外，对于未满3年服务年限，提前离开北京市边远山区基层单位的高校毕业生，就业单位人事部门应要求其及时</w:t>
      </w:r>
      <w:proofErr w:type="gramStart"/>
      <w:r>
        <w:rPr>
          <w:rFonts w:ascii="仿宋_GB2312" w:eastAsia="仿宋_GB2312" w:hAnsi="宋体" w:cs="宋体" w:hint="eastAsia"/>
          <w:kern w:val="0"/>
          <w:sz w:val="32"/>
          <w:szCs w:val="32"/>
        </w:rPr>
        <w:t>向办理</w:t>
      </w:r>
      <w:proofErr w:type="gramEnd"/>
      <w:r>
        <w:rPr>
          <w:rFonts w:ascii="仿宋_GB2312" w:eastAsia="仿宋_GB2312" w:hAnsi="宋体" w:cs="宋体" w:hint="eastAsia"/>
          <w:kern w:val="0"/>
          <w:sz w:val="32"/>
          <w:szCs w:val="32"/>
        </w:rPr>
        <w:t>补偿代偿的原高校、区教委申请取消学费补偿和国家助学贷款代偿资格。</w:t>
      </w:r>
    </w:p>
    <w:p w:rsidR="000F477D" w:rsidRDefault="000F477D" w:rsidP="000F477D">
      <w:pPr>
        <w:widowControl/>
        <w:spacing w:line="56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对于取消学费补偿资格的毕业生，高校、区教委应在规定时间将有关情况报送市学生资助事务管理中心，从当年开始停止对其学费补偿。</w:t>
      </w:r>
    </w:p>
    <w:p w:rsidR="000F477D" w:rsidRDefault="000F477D" w:rsidP="000F477D">
      <w:pPr>
        <w:widowControl/>
        <w:spacing w:line="56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对于取消国家助学贷款代偿资格的毕业生，改由其本人负责偿还余下的国家助学贷款。就业单位应当及时将有关情况通报给高校或区教委，并凭毕业生重新签订的国家助学贷款还款计划书为其办理离职手续。高校或区教委应将有关情况及时通知国家助学贷款经办银行，并在规定时间通知市学生资助事务管理中心。</w:t>
      </w:r>
    </w:p>
    <w:p w:rsidR="000F477D" w:rsidRDefault="000F477D" w:rsidP="000F477D">
      <w:pPr>
        <w:widowControl/>
        <w:spacing w:line="560" w:lineRule="exact"/>
        <w:ind w:firstLineChars="200" w:firstLine="640"/>
        <w:contextualSpacing/>
        <w:rPr>
          <w:rFonts w:ascii="宋体" w:hAnsi="宋体" w:cs="宋体"/>
          <w:kern w:val="0"/>
          <w:sz w:val="32"/>
          <w:szCs w:val="32"/>
        </w:rPr>
      </w:pPr>
      <w:r>
        <w:rPr>
          <w:rFonts w:ascii="仿宋_GB2312" w:eastAsia="仿宋_GB2312" w:hAnsi="宋体" w:cs="宋体" w:hint="eastAsia"/>
          <w:kern w:val="0"/>
          <w:sz w:val="32"/>
          <w:szCs w:val="32"/>
        </w:rPr>
        <w:t>对于不及时向高校或区教委提出取消学费补偿和国家助学贷款代偿资格申请、不与银行重新签订还款计划书、提前离岗的高校毕业生，一律视为严重违约，国家有关部门要将其不良信用记录及时录入国家金融业统一征信平台相关数据库。</w:t>
      </w:r>
    </w:p>
    <w:p w:rsidR="000F477D" w:rsidRDefault="000F477D" w:rsidP="000F477D">
      <w:pPr>
        <w:widowControl/>
        <w:spacing w:line="560" w:lineRule="exact"/>
        <w:ind w:firstLineChars="200" w:firstLine="643"/>
        <w:contextualSpacing/>
        <w:rPr>
          <w:rFonts w:ascii="黑体" w:eastAsia="黑体" w:hAnsi="黑体" w:cs="宋体"/>
          <w:kern w:val="0"/>
          <w:sz w:val="32"/>
          <w:szCs w:val="32"/>
        </w:rPr>
      </w:pPr>
      <w:r>
        <w:rPr>
          <w:rFonts w:ascii="仿宋_GB2312" w:eastAsia="仿宋_GB2312" w:hAnsi="黑体" w:cs="宋体" w:hint="eastAsia"/>
          <w:b/>
          <w:kern w:val="0"/>
          <w:sz w:val="32"/>
          <w:szCs w:val="32"/>
        </w:rPr>
        <w:t xml:space="preserve">第十二条  </w:t>
      </w:r>
      <w:r>
        <w:rPr>
          <w:rFonts w:ascii="仿宋_GB2312" w:eastAsia="仿宋_GB2312" w:hAnsi="宋体" w:cs="宋体" w:hint="eastAsia"/>
          <w:kern w:val="0"/>
          <w:sz w:val="32"/>
          <w:szCs w:val="32"/>
        </w:rPr>
        <w:t>北京地区高校、区教委应在10月31日前将补偿代偿资金返还至毕业生指定地址或账户，或代为偿还给高校毕业生国家助学贷款经办银行；将毕业生名单及相关资助信息同步完整上报全国和北京市学生资助管理信息系统。</w:t>
      </w:r>
    </w:p>
    <w:p w:rsidR="000F477D" w:rsidRDefault="000F477D" w:rsidP="000F477D">
      <w:pPr>
        <w:widowControl/>
        <w:spacing w:line="560" w:lineRule="exact"/>
        <w:ind w:firstLineChars="200" w:firstLine="643"/>
        <w:contextualSpacing/>
        <w:rPr>
          <w:rFonts w:ascii="宋体" w:hAnsi="宋体" w:cs="宋体"/>
          <w:kern w:val="0"/>
          <w:sz w:val="32"/>
          <w:szCs w:val="32"/>
        </w:rPr>
      </w:pPr>
      <w:r>
        <w:rPr>
          <w:rFonts w:ascii="仿宋_GB2312" w:eastAsia="仿宋_GB2312" w:hAnsi="黑体" w:cs="宋体" w:hint="eastAsia"/>
          <w:b/>
          <w:kern w:val="0"/>
          <w:sz w:val="32"/>
          <w:szCs w:val="32"/>
        </w:rPr>
        <w:t xml:space="preserve">第十三条  </w:t>
      </w:r>
      <w:r>
        <w:rPr>
          <w:rFonts w:ascii="仿宋_GB2312" w:eastAsia="仿宋_GB2312" w:hAnsi="宋体" w:cs="宋体" w:hint="eastAsia"/>
          <w:kern w:val="0"/>
          <w:sz w:val="32"/>
          <w:szCs w:val="32"/>
        </w:rPr>
        <w:t>边远山区和基层单位范围或者学费补偿和国家助学贷款代偿标准发生调整时，适用调整之后申请学费补偿和国家助学贷款代偿资格或资金的毕业生，需要补报的参照同届毕业生政策。</w:t>
      </w:r>
    </w:p>
    <w:p w:rsidR="000F477D" w:rsidRDefault="000F477D" w:rsidP="000F477D">
      <w:pPr>
        <w:widowControl/>
        <w:spacing w:line="560" w:lineRule="exact"/>
        <w:ind w:firstLineChars="200" w:firstLine="640"/>
        <w:contextualSpacing/>
        <w:rPr>
          <w:rFonts w:ascii="黑体" w:eastAsia="黑体" w:hAnsi="黑体" w:cs="宋体"/>
          <w:kern w:val="0"/>
          <w:sz w:val="32"/>
          <w:szCs w:val="32"/>
        </w:rPr>
      </w:pPr>
    </w:p>
    <w:p w:rsidR="000F477D" w:rsidRDefault="000F477D" w:rsidP="000F477D">
      <w:pPr>
        <w:widowControl/>
        <w:spacing w:line="560" w:lineRule="exact"/>
        <w:contextualSpacing/>
        <w:jc w:val="center"/>
        <w:rPr>
          <w:rFonts w:ascii="黑体" w:eastAsia="黑体" w:hAnsi="黑体" w:cs="宋体"/>
          <w:kern w:val="0"/>
          <w:sz w:val="32"/>
          <w:szCs w:val="32"/>
        </w:rPr>
      </w:pPr>
      <w:r>
        <w:rPr>
          <w:rFonts w:ascii="黑体" w:eastAsia="黑体" w:hAnsi="黑体" w:cs="宋体" w:hint="eastAsia"/>
          <w:kern w:val="0"/>
          <w:sz w:val="32"/>
          <w:szCs w:val="32"/>
        </w:rPr>
        <w:t>第四章  附则</w:t>
      </w:r>
    </w:p>
    <w:p w:rsidR="000F477D" w:rsidRDefault="000F477D" w:rsidP="000F477D">
      <w:pPr>
        <w:widowControl/>
        <w:spacing w:line="560" w:lineRule="exact"/>
        <w:ind w:firstLineChars="200" w:firstLine="643"/>
        <w:contextualSpacing/>
        <w:rPr>
          <w:rFonts w:ascii="仿宋_GB2312" w:eastAsia="仿宋_GB2312" w:hAnsi="宋体" w:cs="宋体"/>
          <w:kern w:val="0"/>
          <w:sz w:val="32"/>
          <w:szCs w:val="32"/>
        </w:rPr>
      </w:pPr>
      <w:r>
        <w:rPr>
          <w:rFonts w:ascii="仿宋_GB2312" w:eastAsia="仿宋_GB2312" w:hAnsi="黑体" w:cs="宋体" w:hint="eastAsia"/>
          <w:b/>
          <w:kern w:val="0"/>
          <w:sz w:val="32"/>
          <w:szCs w:val="32"/>
        </w:rPr>
        <w:t xml:space="preserve">第十四条  </w:t>
      </w:r>
      <w:r>
        <w:rPr>
          <w:rFonts w:ascii="仿宋_GB2312" w:eastAsia="仿宋_GB2312" w:hAnsi="宋体" w:cs="宋体" w:hint="eastAsia"/>
          <w:kern w:val="0"/>
          <w:sz w:val="32"/>
          <w:szCs w:val="32"/>
        </w:rPr>
        <w:t>北京市边远山区基层就业学费补偿和国家助学贷款代偿是高校学生资助工作的重要组成部分。高校、区教委</w:t>
      </w:r>
      <w:r>
        <w:rPr>
          <w:rFonts w:ascii="仿宋_GB2312" w:eastAsia="仿宋_GB2312" w:hAnsi="宋体" w:cs="宋体" w:hint="eastAsia"/>
          <w:kern w:val="0"/>
          <w:sz w:val="32"/>
          <w:szCs w:val="32"/>
        </w:rPr>
        <w:lastRenderedPageBreak/>
        <w:t>要严格执行国家相关财经法规和本细则的规定，对补偿代偿资金实行分账核算，专款专用，不得截留、挤占、挪用，同时应接受财政、审计、纪检监察、主管机关等部门的检查和监督。对于弄虚作假的高校、区教委和高校毕业生，一经查实，除收回补偿代偿资金外，将按有关规定追究相关责任。</w:t>
      </w:r>
    </w:p>
    <w:p w:rsidR="000F477D" w:rsidRDefault="000F477D" w:rsidP="000F477D">
      <w:pPr>
        <w:widowControl/>
        <w:spacing w:line="560" w:lineRule="exact"/>
        <w:ind w:firstLineChars="200" w:firstLine="643"/>
        <w:contextualSpacing/>
        <w:rPr>
          <w:rFonts w:ascii="仿宋_GB2312" w:eastAsia="仿宋_GB2312" w:hAnsi="宋体" w:cs="宋体"/>
          <w:kern w:val="0"/>
          <w:sz w:val="32"/>
          <w:szCs w:val="32"/>
        </w:rPr>
      </w:pPr>
      <w:r>
        <w:rPr>
          <w:rFonts w:ascii="仿宋_GB2312" w:eastAsia="仿宋_GB2312" w:hAnsi="黑体" w:cs="宋体" w:hint="eastAsia"/>
          <w:b/>
          <w:kern w:val="0"/>
          <w:sz w:val="32"/>
          <w:szCs w:val="32"/>
        </w:rPr>
        <w:t xml:space="preserve">第十五条  </w:t>
      </w:r>
      <w:r>
        <w:rPr>
          <w:rFonts w:ascii="仿宋_GB2312" w:eastAsia="仿宋_GB2312" w:hAnsi="宋体" w:cs="宋体" w:hint="eastAsia"/>
          <w:kern w:val="0"/>
          <w:sz w:val="32"/>
          <w:szCs w:val="32"/>
        </w:rPr>
        <w:t>北京地区高校、区教委要参照本细则制（修）</w:t>
      </w:r>
      <w:proofErr w:type="gramStart"/>
      <w:r>
        <w:rPr>
          <w:rFonts w:ascii="仿宋_GB2312" w:eastAsia="仿宋_GB2312" w:hAnsi="宋体" w:cs="宋体" w:hint="eastAsia"/>
          <w:kern w:val="0"/>
          <w:sz w:val="32"/>
          <w:szCs w:val="32"/>
        </w:rPr>
        <w:t>定吸引</w:t>
      </w:r>
      <w:proofErr w:type="gramEnd"/>
      <w:r>
        <w:rPr>
          <w:rFonts w:ascii="仿宋_GB2312" w:eastAsia="仿宋_GB2312" w:hAnsi="宋体" w:cs="宋体" w:hint="eastAsia"/>
          <w:kern w:val="0"/>
          <w:sz w:val="32"/>
          <w:szCs w:val="32"/>
        </w:rPr>
        <w:t>和鼓励高校毕业生面向北京市边远山区基层就业学费补偿和国家助学贷款代偿操作细则。</w:t>
      </w:r>
    </w:p>
    <w:p w:rsidR="000F477D" w:rsidRDefault="000F477D" w:rsidP="000F477D">
      <w:pPr>
        <w:widowControl/>
        <w:spacing w:line="560" w:lineRule="exact"/>
        <w:contextualSpacing/>
        <w:rPr>
          <w:rFonts w:ascii="仿宋_GB2312" w:eastAsia="仿宋_GB2312" w:hAnsi="宋体" w:cs="宋体"/>
          <w:kern w:val="0"/>
          <w:sz w:val="32"/>
          <w:szCs w:val="32"/>
        </w:rPr>
      </w:pPr>
    </w:p>
    <w:p w:rsidR="000F477D" w:rsidRDefault="000F477D" w:rsidP="000F477D">
      <w:pPr>
        <w:widowControl/>
        <w:spacing w:line="560" w:lineRule="exact"/>
        <w:ind w:firstLineChars="200" w:firstLine="640"/>
        <w:contextualSpacing/>
        <w:rPr>
          <w:rFonts w:ascii="宋体" w:hAnsi="宋体" w:cs="宋体"/>
          <w:kern w:val="0"/>
          <w:sz w:val="32"/>
          <w:szCs w:val="32"/>
        </w:rPr>
      </w:pPr>
      <w:r>
        <w:rPr>
          <w:rFonts w:ascii="仿宋_GB2312" w:eastAsia="仿宋_GB2312" w:hAnsi="宋体" w:cs="宋体" w:hint="eastAsia"/>
          <w:kern w:val="0"/>
          <w:sz w:val="32"/>
          <w:szCs w:val="32"/>
        </w:rPr>
        <w:t>附4.学费补偿国家助学贷款代偿申请表</w:t>
      </w:r>
    </w:p>
    <w:p w:rsidR="000F477D" w:rsidRDefault="000F477D" w:rsidP="000F477D">
      <w:pPr>
        <w:widowControl/>
        <w:jc w:val="left"/>
        <w:rPr>
          <w:rFonts w:ascii="黑体" w:eastAsia="黑体" w:hAnsi="黑体"/>
          <w:sz w:val="28"/>
          <w:szCs w:val="28"/>
        </w:rPr>
      </w:pPr>
      <w:r>
        <w:rPr>
          <w:rFonts w:ascii="仿宋_GB2312" w:eastAsia="仿宋_GB2312"/>
          <w:sz w:val="28"/>
          <w:szCs w:val="28"/>
        </w:rPr>
        <w:br w:type="page"/>
      </w:r>
      <w:r>
        <w:rPr>
          <w:rFonts w:ascii="黑体" w:eastAsia="黑体" w:hAnsi="黑体" w:hint="eastAsia"/>
          <w:sz w:val="28"/>
          <w:szCs w:val="28"/>
        </w:rPr>
        <w:lastRenderedPageBreak/>
        <w:t>附4</w:t>
      </w:r>
    </w:p>
    <w:p w:rsidR="000F477D" w:rsidRDefault="000F477D" w:rsidP="000F477D">
      <w:pPr>
        <w:jc w:val="center"/>
        <w:rPr>
          <w:rFonts w:ascii="方正小标宋简体" w:eastAsia="方正小标宋简体" w:hint="eastAsia"/>
          <w:sz w:val="36"/>
          <w:szCs w:val="36"/>
        </w:rPr>
      </w:pPr>
      <w:r>
        <w:rPr>
          <w:rFonts w:ascii="方正小标宋简体" w:eastAsia="方正小标宋简体" w:hAnsi="仿宋_GB2312" w:hint="eastAsia"/>
          <w:sz w:val="36"/>
          <w:szCs w:val="36"/>
        </w:rPr>
        <w:t>学费补偿国家助学贷款代偿申请表</w:t>
      </w:r>
    </w:p>
    <w:p w:rsidR="000F477D" w:rsidRDefault="000F477D" w:rsidP="000F477D">
      <w:pPr>
        <w:jc w:val="right"/>
        <w:rPr>
          <w:rFonts w:ascii="宋体" w:hAnsi="宋体"/>
          <w:sz w:val="24"/>
        </w:rPr>
      </w:pPr>
      <w:r>
        <w:rPr>
          <w:rFonts w:ascii="宋体" w:hAnsi="宋体" w:hint="eastAsia"/>
          <w:sz w:val="24"/>
        </w:rPr>
        <w:t>填报日期：         年  月  日</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4"/>
        <w:gridCol w:w="900"/>
        <w:gridCol w:w="180"/>
        <w:gridCol w:w="555"/>
        <w:gridCol w:w="705"/>
        <w:gridCol w:w="375"/>
        <w:gridCol w:w="807"/>
        <w:gridCol w:w="258"/>
        <w:gridCol w:w="180"/>
        <w:gridCol w:w="900"/>
        <w:gridCol w:w="180"/>
        <w:gridCol w:w="720"/>
        <w:gridCol w:w="1872"/>
      </w:tblGrid>
      <w:tr w:rsidR="000F477D" w:rsidTr="00594692">
        <w:trPr>
          <w:trHeight w:val="509"/>
        </w:trPr>
        <w:tc>
          <w:tcPr>
            <w:tcW w:w="1724" w:type="dxa"/>
            <w:vAlign w:val="center"/>
          </w:tcPr>
          <w:p w:rsidR="000F477D" w:rsidRDefault="000F477D" w:rsidP="00594692">
            <w:pPr>
              <w:jc w:val="center"/>
              <w:rPr>
                <w:rFonts w:ascii="宋体" w:hAnsi="宋体"/>
                <w:sz w:val="24"/>
              </w:rPr>
            </w:pPr>
            <w:r>
              <w:rPr>
                <w:rFonts w:ascii="宋体" w:hAnsi="宋体" w:hint="eastAsia"/>
                <w:sz w:val="24"/>
              </w:rPr>
              <w:t>姓    名</w:t>
            </w:r>
          </w:p>
        </w:tc>
        <w:tc>
          <w:tcPr>
            <w:tcW w:w="900" w:type="dxa"/>
            <w:vAlign w:val="center"/>
          </w:tcPr>
          <w:p w:rsidR="000F477D" w:rsidRDefault="000F477D" w:rsidP="00594692">
            <w:pPr>
              <w:jc w:val="center"/>
              <w:rPr>
                <w:rFonts w:ascii="宋体" w:hAnsi="宋体"/>
                <w:sz w:val="24"/>
              </w:rPr>
            </w:pPr>
          </w:p>
        </w:tc>
        <w:tc>
          <w:tcPr>
            <w:tcW w:w="735" w:type="dxa"/>
            <w:gridSpan w:val="2"/>
            <w:vAlign w:val="center"/>
          </w:tcPr>
          <w:p w:rsidR="000F477D" w:rsidRDefault="000F477D" w:rsidP="00594692">
            <w:pPr>
              <w:jc w:val="center"/>
              <w:rPr>
                <w:rFonts w:ascii="宋体" w:hAnsi="宋体"/>
                <w:sz w:val="24"/>
              </w:rPr>
            </w:pPr>
            <w:r>
              <w:rPr>
                <w:rFonts w:ascii="宋体" w:hAnsi="宋体" w:hint="eastAsia"/>
                <w:sz w:val="24"/>
              </w:rPr>
              <w:t>性别</w:t>
            </w:r>
          </w:p>
        </w:tc>
        <w:tc>
          <w:tcPr>
            <w:tcW w:w="1080" w:type="dxa"/>
            <w:gridSpan w:val="2"/>
            <w:vAlign w:val="center"/>
          </w:tcPr>
          <w:p w:rsidR="000F477D" w:rsidRDefault="000F477D" w:rsidP="00594692">
            <w:pPr>
              <w:jc w:val="center"/>
              <w:rPr>
                <w:rFonts w:ascii="宋体" w:hAnsi="宋体"/>
                <w:sz w:val="24"/>
              </w:rPr>
            </w:pPr>
          </w:p>
        </w:tc>
        <w:tc>
          <w:tcPr>
            <w:tcW w:w="1245" w:type="dxa"/>
            <w:gridSpan w:val="3"/>
            <w:vAlign w:val="center"/>
          </w:tcPr>
          <w:p w:rsidR="000F477D" w:rsidRDefault="000F477D" w:rsidP="00594692">
            <w:pPr>
              <w:jc w:val="center"/>
              <w:rPr>
                <w:rFonts w:ascii="宋体" w:hAnsi="宋体"/>
                <w:sz w:val="24"/>
              </w:rPr>
            </w:pPr>
            <w:r>
              <w:rPr>
                <w:rFonts w:ascii="宋体" w:hAnsi="宋体" w:hint="eastAsia"/>
                <w:sz w:val="24"/>
              </w:rPr>
              <w:t>政治面貌</w:t>
            </w:r>
          </w:p>
        </w:tc>
        <w:tc>
          <w:tcPr>
            <w:tcW w:w="900" w:type="dxa"/>
            <w:vAlign w:val="center"/>
          </w:tcPr>
          <w:p w:rsidR="000F477D" w:rsidRDefault="000F477D" w:rsidP="00594692">
            <w:pPr>
              <w:jc w:val="center"/>
              <w:rPr>
                <w:rFonts w:ascii="宋体" w:hAnsi="宋体"/>
                <w:sz w:val="24"/>
              </w:rPr>
            </w:pPr>
          </w:p>
        </w:tc>
        <w:tc>
          <w:tcPr>
            <w:tcW w:w="900" w:type="dxa"/>
            <w:gridSpan w:val="2"/>
            <w:vAlign w:val="center"/>
          </w:tcPr>
          <w:p w:rsidR="000F477D" w:rsidRDefault="000F477D" w:rsidP="00594692">
            <w:pPr>
              <w:jc w:val="center"/>
              <w:rPr>
                <w:rFonts w:ascii="宋体" w:hAnsi="宋体"/>
                <w:sz w:val="24"/>
              </w:rPr>
            </w:pPr>
            <w:r>
              <w:rPr>
                <w:rFonts w:ascii="宋体" w:hAnsi="宋体" w:hint="eastAsia"/>
                <w:sz w:val="24"/>
              </w:rPr>
              <w:t>出生</w:t>
            </w:r>
          </w:p>
          <w:p w:rsidR="000F477D" w:rsidRDefault="000F477D" w:rsidP="00594692">
            <w:pPr>
              <w:jc w:val="center"/>
              <w:rPr>
                <w:rFonts w:ascii="宋体" w:hAnsi="宋体"/>
                <w:sz w:val="24"/>
              </w:rPr>
            </w:pPr>
            <w:r>
              <w:rPr>
                <w:rFonts w:ascii="宋体" w:hAnsi="宋体" w:hint="eastAsia"/>
                <w:sz w:val="24"/>
              </w:rPr>
              <w:t>年月</w:t>
            </w:r>
          </w:p>
        </w:tc>
        <w:tc>
          <w:tcPr>
            <w:tcW w:w="1872" w:type="dxa"/>
            <w:vAlign w:val="center"/>
          </w:tcPr>
          <w:p w:rsidR="000F477D" w:rsidRDefault="000F477D" w:rsidP="00594692">
            <w:pPr>
              <w:jc w:val="center"/>
              <w:rPr>
                <w:rFonts w:ascii="宋体" w:hAnsi="宋体"/>
                <w:sz w:val="24"/>
              </w:rPr>
            </w:pPr>
          </w:p>
        </w:tc>
      </w:tr>
      <w:tr w:rsidR="000F477D" w:rsidTr="00594692">
        <w:trPr>
          <w:trHeight w:val="433"/>
        </w:trPr>
        <w:tc>
          <w:tcPr>
            <w:tcW w:w="1724" w:type="dxa"/>
            <w:vAlign w:val="center"/>
          </w:tcPr>
          <w:p w:rsidR="000F477D" w:rsidRDefault="000F477D" w:rsidP="00594692">
            <w:pPr>
              <w:jc w:val="center"/>
              <w:rPr>
                <w:rFonts w:ascii="宋体" w:hAnsi="宋体"/>
                <w:sz w:val="24"/>
              </w:rPr>
            </w:pPr>
            <w:r>
              <w:rPr>
                <w:rFonts w:ascii="宋体" w:hAnsi="宋体" w:hint="eastAsia"/>
                <w:sz w:val="24"/>
              </w:rPr>
              <w:t>毕业学校</w:t>
            </w:r>
          </w:p>
        </w:tc>
        <w:tc>
          <w:tcPr>
            <w:tcW w:w="2715" w:type="dxa"/>
            <w:gridSpan w:val="5"/>
            <w:vAlign w:val="center"/>
          </w:tcPr>
          <w:p w:rsidR="000F477D" w:rsidRDefault="000F477D" w:rsidP="00594692">
            <w:pPr>
              <w:jc w:val="center"/>
              <w:rPr>
                <w:rFonts w:ascii="宋体" w:hAnsi="宋体"/>
                <w:sz w:val="24"/>
              </w:rPr>
            </w:pPr>
          </w:p>
        </w:tc>
        <w:tc>
          <w:tcPr>
            <w:tcW w:w="1245" w:type="dxa"/>
            <w:gridSpan w:val="3"/>
            <w:vAlign w:val="center"/>
          </w:tcPr>
          <w:p w:rsidR="000F477D" w:rsidRDefault="000F477D" w:rsidP="00594692">
            <w:pPr>
              <w:jc w:val="center"/>
              <w:rPr>
                <w:rFonts w:ascii="宋体" w:hAnsi="宋体"/>
                <w:sz w:val="24"/>
              </w:rPr>
            </w:pPr>
            <w:r>
              <w:rPr>
                <w:rFonts w:ascii="宋体" w:hAnsi="宋体" w:hint="eastAsia"/>
                <w:sz w:val="24"/>
              </w:rPr>
              <w:t>所学专业</w:t>
            </w:r>
          </w:p>
        </w:tc>
        <w:tc>
          <w:tcPr>
            <w:tcW w:w="3672" w:type="dxa"/>
            <w:gridSpan w:val="4"/>
            <w:vAlign w:val="center"/>
          </w:tcPr>
          <w:p w:rsidR="000F477D" w:rsidRDefault="000F477D" w:rsidP="00594692">
            <w:pPr>
              <w:jc w:val="center"/>
              <w:rPr>
                <w:rFonts w:ascii="宋体" w:hAnsi="宋体"/>
                <w:sz w:val="24"/>
              </w:rPr>
            </w:pPr>
          </w:p>
        </w:tc>
      </w:tr>
      <w:tr w:rsidR="000F477D" w:rsidTr="00594692">
        <w:trPr>
          <w:cantSplit/>
          <w:trHeight w:val="425"/>
        </w:trPr>
        <w:tc>
          <w:tcPr>
            <w:tcW w:w="1724" w:type="dxa"/>
            <w:vAlign w:val="center"/>
          </w:tcPr>
          <w:p w:rsidR="000F477D" w:rsidRDefault="000F477D" w:rsidP="00594692">
            <w:pPr>
              <w:rPr>
                <w:rFonts w:ascii="宋体" w:hAnsi="宋体"/>
                <w:sz w:val="24"/>
              </w:rPr>
            </w:pPr>
            <w:r>
              <w:rPr>
                <w:rFonts w:ascii="宋体" w:hAnsi="宋体" w:hint="eastAsia"/>
                <w:sz w:val="24"/>
              </w:rPr>
              <w:t>毕业时间</w:t>
            </w:r>
          </w:p>
        </w:tc>
        <w:tc>
          <w:tcPr>
            <w:tcW w:w="1635" w:type="dxa"/>
            <w:gridSpan w:val="3"/>
            <w:vAlign w:val="center"/>
          </w:tcPr>
          <w:p w:rsidR="000F477D" w:rsidRDefault="000F477D" w:rsidP="00594692">
            <w:pPr>
              <w:rPr>
                <w:rFonts w:ascii="宋体" w:hAnsi="宋体"/>
                <w:sz w:val="24"/>
              </w:rPr>
            </w:pPr>
          </w:p>
        </w:tc>
        <w:tc>
          <w:tcPr>
            <w:tcW w:w="3225" w:type="dxa"/>
            <w:gridSpan w:val="6"/>
            <w:vAlign w:val="center"/>
          </w:tcPr>
          <w:p w:rsidR="000F477D" w:rsidRDefault="000F477D" w:rsidP="00594692">
            <w:pPr>
              <w:rPr>
                <w:rFonts w:ascii="宋体" w:hAnsi="宋体"/>
                <w:sz w:val="24"/>
              </w:rPr>
            </w:pPr>
            <w:r>
              <w:rPr>
                <w:rFonts w:ascii="宋体" w:hAnsi="宋体" w:hint="eastAsia"/>
                <w:sz w:val="24"/>
              </w:rPr>
              <w:t>已</w:t>
            </w:r>
            <w:proofErr w:type="gramStart"/>
            <w:r>
              <w:rPr>
                <w:rFonts w:ascii="宋体" w:hAnsi="宋体" w:hint="eastAsia"/>
                <w:sz w:val="24"/>
              </w:rPr>
              <w:t>签定</w:t>
            </w:r>
            <w:proofErr w:type="gramEnd"/>
            <w:r>
              <w:rPr>
                <w:rFonts w:ascii="宋体" w:hAnsi="宋体" w:hint="eastAsia"/>
                <w:sz w:val="24"/>
              </w:rPr>
              <w:t>的服务年限</w:t>
            </w:r>
          </w:p>
        </w:tc>
        <w:tc>
          <w:tcPr>
            <w:tcW w:w="2772" w:type="dxa"/>
            <w:gridSpan w:val="3"/>
            <w:vAlign w:val="center"/>
          </w:tcPr>
          <w:p w:rsidR="000F477D" w:rsidRDefault="000F477D" w:rsidP="00594692">
            <w:pPr>
              <w:rPr>
                <w:rFonts w:ascii="宋体" w:hAnsi="宋体"/>
                <w:sz w:val="24"/>
              </w:rPr>
            </w:pPr>
          </w:p>
        </w:tc>
      </w:tr>
      <w:tr w:rsidR="000F477D" w:rsidTr="00594692">
        <w:trPr>
          <w:cantSplit/>
          <w:trHeight w:val="416"/>
        </w:trPr>
        <w:tc>
          <w:tcPr>
            <w:tcW w:w="1724" w:type="dxa"/>
            <w:vAlign w:val="center"/>
          </w:tcPr>
          <w:p w:rsidR="000F477D" w:rsidRDefault="000F477D" w:rsidP="00594692">
            <w:pPr>
              <w:ind w:left="240" w:hangingChars="100" w:hanging="240"/>
              <w:rPr>
                <w:rFonts w:ascii="宋体" w:hAnsi="宋体"/>
                <w:sz w:val="24"/>
              </w:rPr>
            </w:pPr>
            <w:r>
              <w:rPr>
                <w:rFonts w:ascii="宋体" w:hAnsi="宋体" w:hint="eastAsia"/>
                <w:sz w:val="24"/>
              </w:rPr>
              <w:t>本人联系电话</w:t>
            </w:r>
          </w:p>
        </w:tc>
        <w:tc>
          <w:tcPr>
            <w:tcW w:w="1635" w:type="dxa"/>
            <w:gridSpan w:val="3"/>
            <w:vAlign w:val="center"/>
          </w:tcPr>
          <w:p w:rsidR="000F477D" w:rsidRDefault="000F477D" w:rsidP="00594692">
            <w:pPr>
              <w:rPr>
                <w:rFonts w:ascii="宋体" w:hAnsi="宋体"/>
                <w:sz w:val="24"/>
              </w:rPr>
            </w:pPr>
          </w:p>
        </w:tc>
        <w:tc>
          <w:tcPr>
            <w:tcW w:w="1887" w:type="dxa"/>
            <w:gridSpan w:val="3"/>
            <w:vAlign w:val="center"/>
          </w:tcPr>
          <w:p w:rsidR="000F477D" w:rsidRDefault="000F477D" w:rsidP="00594692">
            <w:pPr>
              <w:jc w:val="left"/>
              <w:rPr>
                <w:rFonts w:ascii="宋体" w:hAnsi="宋体"/>
                <w:sz w:val="24"/>
              </w:rPr>
            </w:pPr>
            <w:r>
              <w:rPr>
                <w:rFonts w:ascii="宋体" w:hAnsi="宋体" w:hint="eastAsia"/>
                <w:sz w:val="24"/>
              </w:rPr>
              <w:t>电子邮件地址</w:t>
            </w:r>
          </w:p>
        </w:tc>
        <w:tc>
          <w:tcPr>
            <w:tcW w:w="4110" w:type="dxa"/>
            <w:gridSpan w:val="6"/>
            <w:vAlign w:val="center"/>
          </w:tcPr>
          <w:p w:rsidR="000F477D" w:rsidRDefault="000F477D" w:rsidP="00594692">
            <w:pPr>
              <w:rPr>
                <w:rFonts w:ascii="宋体" w:hAnsi="宋体"/>
                <w:sz w:val="24"/>
              </w:rPr>
            </w:pPr>
          </w:p>
        </w:tc>
      </w:tr>
      <w:tr w:rsidR="000F477D" w:rsidTr="00594692">
        <w:trPr>
          <w:cantSplit/>
          <w:trHeight w:val="287"/>
        </w:trPr>
        <w:tc>
          <w:tcPr>
            <w:tcW w:w="2804" w:type="dxa"/>
            <w:gridSpan w:val="3"/>
            <w:vAlign w:val="center"/>
          </w:tcPr>
          <w:p w:rsidR="000F477D" w:rsidRDefault="000F477D" w:rsidP="00594692">
            <w:pPr>
              <w:rPr>
                <w:rFonts w:ascii="宋体" w:hAnsi="宋体"/>
                <w:sz w:val="24"/>
              </w:rPr>
            </w:pPr>
            <w:r>
              <w:rPr>
                <w:rFonts w:ascii="宋体" w:hAnsi="宋体" w:hint="eastAsia"/>
                <w:sz w:val="24"/>
              </w:rPr>
              <w:t>家庭地址及邮编</w:t>
            </w:r>
          </w:p>
        </w:tc>
        <w:tc>
          <w:tcPr>
            <w:tcW w:w="6552" w:type="dxa"/>
            <w:gridSpan w:val="10"/>
            <w:vAlign w:val="center"/>
          </w:tcPr>
          <w:p w:rsidR="000F477D" w:rsidRDefault="000F477D" w:rsidP="00594692">
            <w:pPr>
              <w:rPr>
                <w:rFonts w:ascii="宋体" w:hAnsi="宋体"/>
                <w:sz w:val="24"/>
              </w:rPr>
            </w:pPr>
          </w:p>
        </w:tc>
      </w:tr>
      <w:tr w:rsidR="000F477D" w:rsidTr="00594692">
        <w:trPr>
          <w:cantSplit/>
          <w:trHeight w:val="421"/>
        </w:trPr>
        <w:tc>
          <w:tcPr>
            <w:tcW w:w="2804" w:type="dxa"/>
            <w:gridSpan w:val="3"/>
            <w:vAlign w:val="center"/>
          </w:tcPr>
          <w:p w:rsidR="000F477D" w:rsidRDefault="000F477D" w:rsidP="00594692">
            <w:pPr>
              <w:rPr>
                <w:rFonts w:ascii="宋体" w:hAnsi="宋体"/>
                <w:sz w:val="24"/>
              </w:rPr>
            </w:pPr>
            <w:r>
              <w:rPr>
                <w:rFonts w:ascii="宋体" w:hAnsi="宋体" w:hint="eastAsia"/>
                <w:sz w:val="24"/>
              </w:rPr>
              <w:t>就业单位名称</w:t>
            </w:r>
          </w:p>
        </w:tc>
        <w:tc>
          <w:tcPr>
            <w:tcW w:w="6552" w:type="dxa"/>
            <w:gridSpan w:val="10"/>
            <w:vAlign w:val="center"/>
          </w:tcPr>
          <w:p w:rsidR="000F477D" w:rsidRDefault="000F477D" w:rsidP="00594692">
            <w:pPr>
              <w:rPr>
                <w:rFonts w:ascii="宋体" w:hAnsi="宋体"/>
                <w:sz w:val="24"/>
              </w:rPr>
            </w:pPr>
          </w:p>
        </w:tc>
      </w:tr>
      <w:tr w:rsidR="000F477D" w:rsidTr="00594692">
        <w:trPr>
          <w:trHeight w:val="256"/>
        </w:trPr>
        <w:tc>
          <w:tcPr>
            <w:tcW w:w="2804" w:type="dxa"/>
            <w:gridSpan w:val="3"/>
            <w:vAlign w:val="center"/>
          </w:tcPr>
          <w:p w:rsidR="000F477D" w:rsidRDefault="000F477D" w:rsidP="00594692">
            <w:pPr>
              <w:rPr>
                <w:rFonts w:ascii="宋体" w:hAnsi="宋体"/>
                <w:sz w:val="24"/>
              </w:rPr>
            </w:pPr>
            <w:r>
              <w:rPr>
                <w:rFonts w:ascii="宋体" w:hAnsi="宋体" w:hint="eastAsia"/>
                <w:sz w:val="24"/>
              </w:rPr>
              <w:t>就业单位地址及邮编</w:t>
            </w:r>
          </w:p>
        </w:tc>
        <w:tc>
          <w:tcPr>
            <w:tcW w:w="6552" w:type="dxa"/>
            <w:gridSpan w:val="10"/>
            <w:tcBorders>
              <w:bottom w:val="single" w:sz="4" w:space="0" w:color="auto"/>
            </w:tcBorders>
            <w:vAlign w:val="center"/>
          </w:tcPr>
          <w:p w:rsidR="000F477D" w:rsidRDefault="000F477D" w:rsidP="00594692">
            <w:pPr>
              <w:rPr>
                <w:rFonts w:ascii="宋体" w:hAnsi="宋体"/>
                <w:sz w:val="24"/>
              </w:rPr>
            </w:pPr>
          </w:p>
        </w:tc>
      </w:tr>
      <w:tr w:rsidR="000F477D" w:rsidTr="00594692">
        <w:trPr>
          <w:trHeight w:val="219"/>
        </w:trPr>
        <w:tc>
          <w:tcPr>
            <w:tcW w:w="2804" w:type="dxa"/>
            <w:gridSpan w:val="3"/>
            <w:vAlign w:val="center"/>
          </w:tcPr>
          <w:p w:rsidR="000F477D" w:rsidRDefault="000F477D" w:rsidP="00594692">
            <w:pPr>
              <w:rPr>
                <w:rFonts w:ascii="宋体" w:hAnsi="宋体"/>
                <w:sz w:val="24"/>
              </w:rPr>
            </w:pPr>
            <w:r>
              <w:rPr>
                <w:rFonts w:ascii="宋体" w:hAnsi="宋体" w:hint="eastAsia"/>
                <w:sz w:val="24"/>
              </w:rPr>
              <w:t>就业单位联系电话</w:t>
            </w:r>
          </w:p>
        </w:tc>
        <w:tc>
          <w:tcPr>
            <w:tcW w:w="1260" w:type="dxa"/>
            <w:gridSpan w:val="2"/>
            <w:tcBorders>
              <w:right w:val="nil"/>
            </w:tcBorders>
            <w:vAlign w:val="center"/>
          </w:tcPr>
          <w:p w:rsidR="000F477D" w:rsidRDefault="000F477D" w:rsidP="00594692">
            <w:pPr>
              <w:rPr>
                <w:rFonts w:ascii="宋体" w:hAnsi="宋体"/>
                <w:sz w:val="24"/>
              </w:rPr>
            </w:pPr>
          </w:p>
        </w:tc>
        <w:tc>
          <w:tcPr>
            <w:tcW w:w="1440" w:type="dxa"/>
            <w:gridSpan w:val="3"/>
            <w:tcBorders>
              <w:left w:val="nil"/>
              <w:right w:val="nil"/>
            </w:tcBorders>
            <w:vAlign w:val="center"/>
          </w:tcPr>
          <w:p w:rsidR="000F477D" w:rsidRDefault="000F477D" w:rsidP="00594692">
            <w:pPr>
              <w:ind w:firstLineChars="100" w:firstLine="240"/>
              <w:rPr>
                <w:rFonts w:ascii="宋体" w:hAnsi="宋体"/>
                <w:sz w:val="24"/>
              </w:rPr>
            </w:pPr>
          </w:p>
        </w:tc>
        <w:tc>
          <w:tcPr>
            <w:tcW w:w="3852" w:type="dxa"/>
            <w:gridSpan w:val="5"/>
            <w:tcBorders>
              <w:left w:val="nil"/>
            </w:tcBorders>
            <w:vAlign w:val="center"/>
          </w:tcPr>
          <w:p w:rsidR="000F477D" w:rsidRDefault="000F477D" w:rsidP="00594692">
            <w:pPr>
              <w:rPr>
                <w:rFonts w:ascii="宋体" w:hAnsi="宋体"/>
                <w:sz w:val="24"/>
              </w:rPr>
            </w:pPr>
          </w:p>
        </w:tc>
      </w:tr>
      <w:tr w:rsidR="000F477D" w:rsidTr="00594692">
        <w:trPr>
          <w:trHeight w:val="615"/>
        </w:trPr>
        <w:tc>
          <w:tcPr>
            <w:tcW w:w="1724" w:type="dxa"/>
            <w:vAlign w:val="center"/>
          </w:tcPr>
          <w:p w:rsidR="000F477D" w:rsidRDefault="000F477D" w:rsidP="00594692">
            <w:pPr>
              <w:rPr>
                <w:rFonts w:ascii="宋体" w:hAnsi="宋体"/>
                <w:sz w:val="24"/>
              </w:rPr>
            </w:pPr>
            <w:r>
              <w:rPr>
                <w:rFonts w:ascii="宋体" w:hAnsi="宋体" w:hint="eastAsia"/>
                <w:sz w:val="24"/>
              </w:rPr>
              <w:t>实际交纳</w:t>
            </w:r>
          </w:p>
          <w:p w:rsidR="000F477D" w:rsidRDefault="000F477D" w:rsidP="00594692">
            <w:pPr>
              <w:rPr>
                <w:rFonts w:ascii="宋体" w:hAnsi="宋体"/>
                <w:sz w:val="24"/>
              </w:rPr>
            </w:pPr>
            <w:r>
              <w:rPr>
                <w:rFonts w:ascii="宋体" w:hAnsi="宋体" w:hint="eastAsia"/>
                <w:sz w:val="24"/>
              </w:rPr>
              <w:t>学费金额</w:t>
            </w:r>
            <w:r>
              <w:rPr>
                <w:rFonts w:ascii="宋体" w:hAnsi="宋体" w:hint="eastAsia"/>
                <w:b/>
                <w:szCs w:val="21"/>
              </w:rPr>
              <w:t>＊</w:t>
            </w:r>
          </w:p>
        </w:tc>
        <w:tc>
          <w:tcPr>
            <w:tcW w:w="1080" w:type="dxa"/>
            <w:gridSpan w:val="2"/>
            <w:vAlign w:val="center"/>
          </w:tcPr>
          <w:p w:rsidR="000F477D" w:rsidRDefault="000F477D" w:rsidP="00594692">
            <w:pPr>
              <w:widowControl/>
              <w:jc w:val="left"/>
              <w:rPr>
                <w:rFonts w:ascii="宋体" w:hAnsi="宋体"/>
                <w:sz w:val="24"/>
              </w:rPr>
            </w:pPr>
          </w:p>
          <w:p w:rsidR="000F477D" w:rsidRDefault="000F477D" w:rsidP="00594692">
            <w:pPr>
              <w:rPr>
                <w:rFonts w:ascii="宋体" w:hAnsi="宋体"/>
                <w:sz w:val="24"/>
              </w:rPr>
            </w:pPr>
          </w:p>
        </w:tc>
        <w:tc>
          <w:tcPr>
            <w:tcW w:w="1260" w:type="dxa"/>
            <w:gridSpan w:val="2"/>
            <w:vAlign w:val="center"/>
          </w:tcPr>
          <w:p w:rsidR="000F477D" w:rsidRDefault="000F477D" w:rsidP="00594692">
            <w:pPr>
              <w:jc w:val="center"/>
              <w:rPr>
                <w:rFonts w:ascii="宋体" w:hAnsi="宋体"/>
                <w:sz w:val="24"/>
              </w:rPr>
            </w:pPr>
            <w:r>
              <w:rPr>
                <w:rFonts w:ascii="宋体" w:hAnsi="宋体" w:hint="eastAsia"/>
                <w:sz w:val="24"/>
              </w:rPr>
              <w:t>贷款金额</w:t>
            </w:r>
            <w:r>
              <w:rPr>
                <w:rFonts w:ascii="宋体" w:hAnsi="宋体" w:hint="eastAsia"/>
                <w:b/>
                <w:szCs w:val="21"/>
              </w:rPr>
              <w:t>＊</w:t>
            </w:r>
          </w:p>
        </w:tc>
        <w:tc>
          <w:tcPr>
            <w:tcW w:w="1440" w:type="dxa"/>
            <w:gridSpan w:val="3"/>
            <w:vAlign w:val="center"/>
          </w:tcPr>
          <w:p w:rsidR="000F477D" w:rsidRDefault="000F477D" w:rsidP="00594692">
            <w:pPr>
              <w:rPr>
                <w:rFonts w:ascii="宋体" w:hAnsi="宋体"/>
                <w:sz w:val="24"/>
              </w:rPr>
            </w:pPr>
          </w:p>
        </w:tc>
        <w:tc>
          <w:tcPr>
            <w:tcW w:w="1260" w:type="dxa"/>
            <w:gridSpan w:val="3"/>
            <w:vAlign w:val="center"/>
          </w:tcPr>
          <w:p w:rsidR="000F477D" w:rsidRDefault="000F477D" w:rsidP="00594692">
            <w:pPr>
              <w:rPr>
                <w:rFonts w:ascii="宋体" w:hAnsi="宋体"/>
                <w:sz w:val="24"/>
              </w:rPr>
            </w:pPr>
            <w:r>
              <w:rPr>
                <w:rFonts w:ascii="宋体" w:hAnsi="宋体" w:hint="eastAsia"/>
                <w:sz w:val="24"/>
              </w:rPr>
              <w:t>申请补偿代偿金额</w:t>
            </w:r>
          </w:p>
        </w:tc>
        <w:tc>
          <w:tcPr>
            <w:tcW w:w="2592" w:type="dxa"/>
            <w:gridSpan w:val="2"/>
            <w:vAlign w:val="center"/>
          </w:tcPr>
          <w:p w:rsidR="000F477D" w:rsidRDefault="000F477D" w:rsidP="00594692">
            <w:pPr>
              <w:rPr>
                <w:rFonts w:ascii="宋体" w:hAnsi="宋体"/>
                <w:sz w:val="24"/>
              </w:rPr>
            </w:pPr>
          </w:p>
        </w:tc>
      </w:tr>
      <w:tr w:rsidR="000F477D" w:rsidTr="00594692">
        <w:trPr>
          <w:trHeight w:val="858"/>
        </w:trPr>
        <w:tc>
          <w:tcPr>
            <w:tcW w:w="9356" w:type="dxa"/>
            <w:gridSpan w:val="13"/>
            <w:vAlign w:val="center"/>
          </w:tcPr>
          <w:p w:rsidR="000F477D" w:rsidRDefault="000F477D" w:rsidP="00594692">
            <w:pPr>
              <w:rPr>
                <w:rFonts w:ascii="宋体" w:hAnsi="宋体"/>
                <w:sz w:val="24"/>
              </w:rPr>
            </w:pPr>
            <w:r>
              <w:rPr>
                <w:rFonts w:ascii="宋体" w:hAnsi="宋体" w:hint="eastAsia"/>
                <w:sz w:val="24"/>
              </w:rPr>
              <w:t>院（系）审查意见：</w:t>
            </w:r>
          </w:p>
          <w:p w:rsidR="000F477D" w:rsidRDefault="000F477D" w:rsidP="00594692">
            <w:pPr>
              <w:ind w:firstLineChars="900" w:firstLine="2160"/>
              <w:rPr>
                <w:rFonts w:ascii="宋体" w:hAnsi="宋体"/>
                <w:sz w:val="24"/>
              </w:rPr>
            </w:pPr>
          </w:p>
          <w:p w:rsidR="000F477D" w:rsidRDefault="000F477D" w:rsidP="00594692">
            <w:pPr>
              <w:ind w:firstLineChars="900" w:firstLine="2160"/>
              <w:rPr>
                <w:rFonts w:ascii="宋体" w:hAnsi="宋体"/>
                <w:sz w:val="24"/>
              </w:rPr>
            </w:pPr>
            <w:r>
              <w:rPr>
                <w:rFonts w:ascii="宋体" w:hAnsi="宋体" w:hint="eastAsia"/>
                <w:sz w:val="24"/>
              </w:rPr>
              <w:t>单位公章：                          年   月   日</w:t>
            </w:r>
          </w:p>
        </w:tc>
      </w:tr>
      <w:tr w:rsidR="000F477D" w:rsidTr="00594692">
        <w:trPr>
          <w:trHeight w:val="1070"/>
        </w:trPr>
        <w:tc>
          <w:tcPr>
            <w:tcW w:w="9356" w:type="dxa"/>
            <w:gridSpan w:val="13"/>
            <w:vAlign w:val="center"/>
          </w:tcPr>
          <w:p w:rsidR="000F477D" w:rsidRDefault="000F477D" w:rsidP="00594692">
            <w:pPr>
              <w:rPr>
                <w:rFonts w:ascii="宋体" w:hAnsi="宋体"/>
                <w:sz w:val="24"/>
              </w:rPr>
            </w:pPr>
            <w:r>
              <w:rPr>
                <w:rFonts w:ascii="宋体" w:hAnsi="宋体" w:hint="eastAsia"/>
                <w:sz w:val="24"/>
              </w:rPr>
              <w:t>毕业学校财务部门对实际交纳学费及获得国家助学贷款的审查意见：</w:t>
            </w:r>
          </w:p>
          <w:p w:rsidR="000F477D" w:rsidRDefault="000F477D" w:rsidP="00594692">
            <w:pPr>
              <w:rPr>
                <w:rFonts w:ascii="宋体" w:hAnsi="宋体"/>
                <w:sz w:val="24"/>
              </w:rPr>
            </w:pPr>
          </w:p>
          <w:p w:rsidR="000F477D" w:rsidRDefault="000F477D" w:rsidP="00594692">
            <w:pPr>
              <w:ind w:firstLineChars="900" w:firstLine="2160"/>
              <w:rPr>
                <w:rFonts w:ascii="宋体" w:hAnsi="宋体"/>
                <w:sz w:val="24"/>
              </w:rPr>
            </w:pPr>
            <w:r>
              <w:rPr>
                <w:rFonts w:ascii="宋体" w:hAnsi="宋体" w:hint="eastAsia"/>
                <w:sz w:val="24"/>
              </w:rPr>
              <w:t>单位公章：                          年   月   日</w:t>
            </w:r>
          </w:p>
        </w:tc>
      </w:tr>
      <w:tr w:rsidR="000F477D" w:rsidTr="00594692">
        <w:trPr>
          <w:trHeight w:val="1239"/>
        </w:trPr>
        <w:tc>
          <w:tcPr>
            <w:tcW w:w="9356" w:type="dxa"/>
            <w:gridSpan w:val="13"/>
            <w:vAlign w:val="center"/>
          </w:tcPr>
          <w:p w:rsidR="000F477D" w:rsidRDefault="000F477D" w:rsidP="00594692">
            <w:pPr>
              <w:rPr>
                <w:rFonts w:ascii="宋体" w:hAnsi="宋体"/>
                <w:sz w:val="24"/>
              </w:rPr>
            </w:pPr>
            <w:r>
              <w:rPr>
                <w:rFonts w:ascii="宋体" w:hAnsi="宋体" w:hint="eastAsia"/>
                <w:sz w:val="24"/>
              </w:rPr>
              <w:t>毕业学校学生资助管理中心审查意见：</w:t>
            </w:r>
          </w:p>
          <w:p w:rsidR="000F477D" w:rsidRDefault="000F477D" w:rsidP="00594692">
            <w:pPr>
              <w:rPr>
                <w:rFonts w:ascii="宋体" w:hAnsi="宋体"/>
                <w:sz w:val="24"/>
              </w:rPr>
            </w:pPr>
          </w:p>
          <w:p w:rsidR="000F477D" w:rsidRDefault="000F477D" w:rsidP="00594692">
            <w:pPr>
              <w:ind w:firstLineChars="900" w:firstLine="2160"/>
              <w:rPr>
                <w:rFonts w:ascii="宋体" w:hAnsi="宋体"/>
                <w:sz w:val="24"/>
              </w:rPr>
            </w:pPr>
            <w:r>
              <w:rPr>
                <w:rFonts w:ascii="宋体" w:hAnsi="宋体" w:hint="eastAsia"/>
                <w:sz w:val="24"/>
              </w:rPr>
              <w:t>单位公章：                          年   月   日</w:t>
            </w:r>
          </w:p>
        </w:tc>
      </w:tr>
      <w:tr w:rsidR="000F477D" w:rsidTr="00594692">
        <w:trPr>
          <w:trHeight w:val="1159"/>
        </w:trPr>
        <w:tc>
          <w:tcPr>
            <w:tcW w:w="9356" w:type="dxa"/>
            <w:gridSpan w:val="13"/>
            <w:vAlign w:val="center"/>
          </w:tcPr>
          <w:p w:rsidR="000F477D" w:rsidRDefault="000F477D" w:rsidP="00594692">
            <w:pPr>
              <w:rPr>
                <w:rFonts w:ascii="宋体" w:hAnsi="宋体"/>
                <w:sz w:val="24"/>
              </w:rPr>
            </w:pPr>
            <w:r>
              <w:rPr>
                <w:rFonts w:ascii="宋体" w:hAnsi="宋体" w:hint="eastAsia"/>
                <w:sz w:val="24"/>
              </w:rPr>
              <w:t>毕业学校审查意见：</w:t>
            </w:r>
          </w:p>
          <w:p w:rsidR="000F477D" w:rsidRDefault="000F477D" w:rsidP="00594692">
            <w:pPr>
              <w:rPr>
                <w:rFonts w:ascii="宋体" w:hAnsi="宋体"/>
                <w:sz w:val="24"/>
              </w:rPr>
            </w:pPr>
          </w:p>
          <w:p w:rsidR="000F477D" w:rsidRDefault="000F477D" w:rsidP="00594692">
            <w:pPr>
              <w:ind w:firstLineChars="900" w:firstLine="2160"/>
              <w:rPr>
                <w:rFonts w:ascii="宋体" w:hAnsi="宋体"/>
                <w:sz w:val="24"/>
              </w:rPr>
            </w:pPr>
            <w:r>
              <w:rPr>
                <w:rFonts w:ascii="宋体" w:hAnsi="宋体" w:hint="eastAsia"/>
                <w:sz w:val="24"/>
              </w:rPr>
              <w:t>单位公章：                          年   月   日</w:t>
            </w:r>
          </w:p>
        </w:tc>
      </w:tr>
      <w:tr w:rsidR="000F477D" w:rsidTr="00594692">
        <w:trPr>
          <w:trHeight w:val="1383"/>
        </w:trPr>
        <w:tc>
          <w:tcPr>
            <w:tcW w:w="9356" w:type="dxa"/>
            <w:gridSpan w:val="13"/>
            <w:vAlign w:val="center"/>
          </w:tcPr>
          <w:p w:rsidR="000F477D" w:rsidRDefault="000F477D" w:rsidP="00594692">
            <w:pPr>
              <w:rPr>
                <w:rFonts w:ascii="宋体" w:hAnsi="宋体"/>
                <w:sz w:val="24"/>
              </w:rPr>
            </w:pPr>
            <w:r>
              <w:rPr>
                <w:rFonts w:ascii="宋体" w:hAnsi="宋体" w:hint="eastAsia"/>
                <w:sz w:val="24"/>
              </w:rPr>
              <w:t>外地普通高校北京生源毕业生就业所在区教委审查意见：</w:t>
            </w:r>
          </w:p>
          <w:p w:rsidR="000F477D" w:rsidRDefault="000F477D" w:rsidP="00594692">
            <w:pPr>
              <w:rPr>
                <w:rFonts w:ascii="宋体" w:hAnsi="宋体"/>
                <w:sz w:val="24"/>
              </w:rPr>
            </w:pPr>
          </w:p>
          <w:p w:rsidR="000F477D" w:rsidRDefault="000F477D" w:rsidP="00594692">
            <w:pPr>
              <w:ind w:firstLineChars="900" w:firstLine="2160"/>
              <w:rPr>
                <w:rFonts w:ascii="宋体" w:hAnsi="宋体"/>
                <w:sz w:val="24"/>
              </w:rPr>
            </w:pPr>
            <w:r>
              <w:rPr>
                <w:rFonts w:ascii="宋体" w:hAnsi="宋体" w:hint="eastAsia"/>
                <w:sz w:val="24"/>
              </w:rPr>
              <w:t>单位公章：                          年   月   日</w:t>
            </w:r>
          </w:p>
        </w:tc>
      </w:tr>
      <w:tr w:rsidR="000F477D" w:rsidTr="00594692">
        <w:trPr>
          <w:trHeight w:val="1281"/>
        </w:trPr>
        <w:tc>
          <w:tcPr>
            <w:tcW w:w="9356" w:type="dxa"/>
            <w:gridSpan w:val="13"/>
            <w:vAlign w:val="center"/>
          </w:tcPr>
          <w:p w:rsidR="000F477D" w:rsidRDefault="000F477D" w:rsidP="00594692">
            <w:pPr>
              <w:rPr>
                <w:rFonts w:ascii="宋体" w:hAnsi="宋体"/>
                <w:sz w:val="24"/>
              </w:rPr>
            </w:pPr>
            <w:r>
              <w:rPr>
                <w:rFonts w:ascii="宋体" w:hAnsi="宋体" w:hint="eastAsia"/>
                <w:sz w:val="24"/>
              </w:rPr>
              <w:t>北京市学生资助事务管理中心审核意见：</w:t>
            </w:r>
          </w:p>
          <w:p w:rsidR="000F477D" w:rsidRDefault="000F477D" w:rsidP="00594692">
            <w:pPr>
              <w:rPr>
                <w:rFonts w:ascii="宋体" w:hAnsi="宋体"/>
                <w:sz w:val="24"/>
              </w:rPr>
            </w:pPr>
            <w:r>
              <w:rPr>
                <w:rFonts w:ascii="宋体" w:hAnsi="宋体" w:hint="eastAsia"/>
                <w:sz w:val="24"/>
              </w:rPr>
              <w:t>经审核，同意办理补偿代偿手续，最终核定补偿代偿金额人民币</w:t>
            </w:r>
            <w:r>
              <w:rPr>
                <w:rFonts w:ascii="宋体" w:hAnsi="宋体" w:hint="eastAsia"/>
                <w:sz w:val="24"/>
                <w:u w:val="single"/>
              </w:rPr>
              <w:t xml:space="preserve">     </w:t>
            </w:r>
            <w:r>
              <w:rPr>
                <w:rFonts w:ascii="宋体" w:hAnsi="宋体" w:hint="eastAsia"/>
                <w:sz w:val="24"/>
              </w:rPr>
              <w:t>元。</w:t>
            </w:r>
          </w:p>
          <w:p w:rsidR="000F477D" w:rsidRDefault="000F477D" w:rsidP="00594692">
            <w:pPr>
              <w:ind w:firstLineChars="900" w:firstLine="2160"/>
              <w:rPr>
                <w:rFonts w:ascii="宋体" w:hAnsi="宋体"/>
                <w:sz w:val="24"/>
              </w:rPr>
            </w:pPr>
            <w:r>
              <w:rPr>
                <w:rFonts w:ascii="宋体" w:hAnsi="宋体" w:hint="eastAsia"/>
                <w:sz w:val="24"/>
              </w:rPr>
              <w:t>单位公章：                          年   月   日</w:t>
            </w:r>
          </w:p>
        </w:tc>
      </w:tr>
    </w:tbl>
    <w:p w:rsidR="000F477D" w:rsidRDefault="000F477D" w:rsidP="000F477D">
      <w:pPr>
        <w:rPr>
          <w:rFonts w:ascii="宋体" w:hAnsi="宋体"/>
        </w:rPr>
      </w:pPr>
      <w:r>
        <w:rPr>
          <w:rFonts w:ascii="宋体" w:hAnsi="宋体" w:hint="eastAsia"/>
          <w:szCs w:val="21"/>
        </w:rPr>
        <w:t>注：</w:t>
      </w:r>
      <w:r>
        <w:rPr>
          <w:rFonts w:ascii="宋体" w:hAnsi="宋体" w:hint="eastAsia"/>
          <w:b/>
          <w:szCs w:val="21"/>
        </w:rPr>
        <w:t>＊</w:t>
      </w:r>
      <w:r>
        <w:rPr>
          <w:rFonts w:ascii="宋体" w:hAnsi="宋体" w:hint="eastAsia"/>
          <w:szCs w:val="21"/>
        </w:rPr>
        <w:t>此处金额为申请人最后学历相应学制规定年限内的学费总金额和贷款本金金额。</w:t>
      </w:r>
    </w:p>
    <w:p w:rsidR="000F477D" w:rsidRDefault="000F477D" w:rsidP="000F477D">
      <w:pPr>
        <w:adjustRightInd w:val="0"/>
        <w:snapToGrid w:val="0"/>
        <w:spacing w:line="560" w:lineRule="exact"/>
        <w:rPr>
          <w:rFonts w:ascii="黑体" w:eastAsia="黑体" w:hAnsi="黑体"/>
          <w:sz w:val="32"/>
          <w:szCs w:val="32"/>
        </w:rPr>
      </w:pPr>
      <w:r>
        <w:rPr>
          <w:rFonts w:ascii="黑体" w:eastAsia="黑体" w:hAnsi="黑体" w:hint="eastAsia"/>
          <w:sz w:val="32"/>
          <w:szCs w:val="32"/>
        </w:rPr>
        <w:lastRenderedPageBreak/>
        <w:t>附件5</w:t>
      </w:r>
    </w:p>
    <w:p w:rsidR="000F477D" w:rsidRDefault="000F477D" w:rsidP="000F477D">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中等职业教育国家奖学金、政府奖学金</w:t>
      </w:r>
    </w:p>
    <w:p w:rsidR="000F477D" w:rsidRDefault="000F477D" w:rsidP="000F477D">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免学费和国家助学金实施细则</w:t>
      </w:r>
    </w:p>
    <w:p w:rsidR="000F477D" w:rsidRDefault="000F477D" w:rsidP="000F477D">
      <w:pPr>
        <w:adjustRightInd w:val="0"/>
        <w:snapToGrid w:val="0"/>
        <w:spacing w:line="560" w:lineRule="exact"/>
        <w:jc w:val="center"/>
        <w:rPr>
          <w:rFonts w:ascii="仿宋" w:eastAsia="仿宋" w:hAnsi="仿宋"/>
          <w:sz w:val="24"/>
          <w:szCs w:val="24"/>
        </w:rPr>
      </w:pP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第一条  </w:t>
      </w:r>
      <w:r>
        <w:rPr>
          <w:rFonts w:ascii="仿宋_GB2312" w:eastAsia="仿宋_GB2312" w:hAnsi="宋体" w:hint="eastAsia"/>
          <w:sz w:val="32"/>
          <w:szCs w:val="32"/>
        </w:rPr>
        <w:t>中等职业教育</w:t>
      </w:r>
      <w:r>
        <w:rPr>
          <w:rFonts w:ascii="仿宋_GB2312" w:eastAsia="仿宋_GB2312" w:hAnsi="宋体"/>
          <w:sz w:val="32"/>
          <w:szCs w:val="32"/>
        </w:rPr>
        <w:t>国家奖学金</w:t>
      </w:r>
      <w:r>
        <w:rPr>
          <w:rFonts w:ascii="仿宋_GB2312" w:eastAsia="仿宋_GB2312" w:hAnsi="宋体" w:hint="eastAsia"/>
          <w:sz w:val="32"/>
          <w:szCs w:val="32"/>
        </w:rPr>
        <w:t>（以下简称国家奖学金）</w:t>
      </w:r>
      <w:r>
        <w:rPr>
          <w:rFonts w:ascii="仿宋_GB2312" w:eastAsia="仿宋_GB2312" w:hAnsi="宋体"/>
          <w:sz w:val="32"/>
          <w:szCs w:val="32"/>
        </w:rPr>
        <w:t>，用于奖励全日制</w:t>
      </w:r>
      <w:r>
        <w:rPr>
          <w:rFonts w:ascii="仿宋_GB2312" w:eastAsia="仿宋_GB2312" w:hAnsi="宋体" w:hint="eastAsia"/>
          <w:sz w:val="32"/>
          <w:szCs w:val="32"/>
        </w:rPr>
        <w:t>学历教育具有本市正式学籍的</w:t>
      </w:r>
      <w:r>
        <w:rPr>
          <w:rFonts w:ascii="仿宋_GB2312" w:eastAsia="仿宋_GB2312" w:hAnsi="宋体"/>
          <w:sz w:val="32"/>
          <w:szCs w:val="32"/>
        </w:rPr>
        <w:t>在校生中特别优秀的学生。</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中等职业教育政府奖学金（以下简称政府奖学金），用于</w:t>
      </w:r>
      <w:r>
        <w:rPr>
          <w:rFonts w:ascii="仿宋_GB2312" w:eastAsia="仿宋_GB2312" w:hAnsi="宋体"/>
          <w:sz w:val="32"/>
          <w:szCs w:val="32"/>
        </w:rPr>
        <w:t>奖励全日制</w:t>
      </w:r>
      <w:r>
        <w:rPr>
          <w:rFonts w:ascii="仿宋_GB2312" w:eastAsia="仿宋_GB2312" w:hAnsi="宋体" w:hint="eastAsia"/>
          <w:sz w:val="32"/>
          <w:szCs w:val="32"/>
        </w:rPr>
        <w:t>学历教育具有本市正式学籍、本市户籍（或纳入北京市中等职业学校统一招生计划录取的外地生源）的在校生中品学兼优的学生。</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中等职业教育免学费（以下简称免学费），用于对</w:t>
      </w:r>
      <w:r>
        <w:rPr>
          <w:rFonts w:ascii="仿宋_GB2312" w:eastAsia="仿宋_GB2312" w:hAnsi="宋体"/>
          <w:sz w:val="32"/>
          <w:szCs w:val="32"/>
        </w:rPr>
        <w:t>全日制</w:t>
      </w:r>
      <w:r>
        <w:rPr>
          <w:rFonts w:ascii="仿宋_GB2312" w:eastAsia="仿宋_GB2312" w:hAnsi="宋体" w:hint="eastAsia"/>
          <w:sz w:val="32"/>
          <w:szCs w:val="32"/>
        </w:rPr>
        <w:t>学历教育具有本市</w:t>
      </w:r>
      <w:r>
        <w:rPr>
          <w:rFonts w:ascii="仿宋_GB2312" w:eastAsia="仿宋_GB2312" w:hAnsi="宋体"/>
          <w:sz w:val="32"/>
          <w:szCs w:val="32"/>
        </w:rPr>
        <w:t>正式学籍</w:t>
      </w:r>
      <w:r>
        <w:rPr>
          <w:rFonts w:ascii="仿宋_GB2312" w:eastAsia="仿宋_GB2312" w:hAnsi="宋体" w:hint="eastAsia"/>
          <w:sz w:val="32"/>
          <w:szCs w:val="32"/>
        </w:rPr>
        <w:t>的农村（含县镇）学生、涉农专业、</w:t>
      </w:r>
      <w:r>
        <w:rPr>
          <w:rFonts w:ascii="仿宋_GB2312" w:eastAsia="仿宋_GB2312" w:hAnsi="宋体"/>
          <w:sz w:val="32"/>
          <w:szCs w:val="32"/>
        </w:rPr>
        <w:t>戏曲表演专业</w:t>
      </w:r>
      <w:r>
        <w:rPr>
          <w:rFonts w:ascii="仿宋_GB2312" w:eastAsia="仿宋_GB2312" w:hAnsi="宋体" w:hint="eastAsia"/>
          <w:sz w:val="32"/>
          <w:szCs w:val="32"/>
        </w:rPr>
        <w:t>学生和家庭经济困难学生免除学费（其它艺术类相关表演专业学生除外）。</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中等职业教育国家助学金（以下简称国家助学金），用于资助</w:t>
      </w:r>
      <w:r>
        <w:rPr>
          <w:rFonts w:ascii="仿宋_GB2312" w:eastAsia="仿宋_GB2312" w:hAnsi="宋体"/>
          <w:sz w:val="32"/>
          <w:szCs w:val="32"/>
        </w:rPr>
        <w:t>全日制</w:t>
      </w:r>
      <w:r>
        <w:rPr>
          <w:rFonts w:ascii="仿宋_GB2312" w:eastAsia="仿宋_GB2312" w:hAnsi="宋体" w:hint="eastAsia"/>
          <w:sz w:val="32"/>
          <w:szCs w:val="32"/>
        </w:rPr>
        <w:t>学历教育具有</w:t>
      </w:r>
      <w:r>
        <w:rPr>
          <w:rFonts w:ascii="仿宋_GB2312" w:eastAsia="仿宋_GB2312" w:hAnsi="宋体"/>
          <w:sz w:val="32"/>
          <w:szCs w:val="32"/>
        </w:rPr>
        <w:t>正式学籍</w:t>
      </w:r>
      <w:r>
        <w:rPr>
          <w:rFonts w:ascii="仿宋_GB2312" w:eastAsia="仿宋_GB2312" w:hAnsi="宋体" w:hint="eastAsia"/>
          <w:sz w:val="32"/>
          <w:szCs w:val="32"/>
        </w:rPr>
        <w:t>的涉农专业学生和家庭经济困难学生。</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第二条</w:t>
      </w:r>
      <w:r>
        <w:rPr>
          <w:rFonts w:ascii="仿宋_GB2312" w:eastAsia="仿宋_GB2312" w:hAnsi="宋体" w:hint="eastAsia"/>
          <w:sz w:val="32"/>
          <w:szCs w:val="32"/>
        </w:rPr>
        <w:t xml:space="preserve">  家庭经济困难学生包括建档立</w:t>
      </w:r>
      <w:proofErr w:type="gramStart"/>
      <w:r>
        <w:rPr>
          <w:rFonts w:ascii="仿宋_GB2312" w:eastAsia="仿宋_GB2312" w:hAnsi="宋体" w:hint="eastAsia"/>
          <w:sz w:val="32"/>
          <w:szCs w:val="32"/>
        </w:rPr>
        <w:t>卡贫困</w:t>
      </w:r>
      <w:proofErr w:type="gramEnd"/>
      <w:r>
        <w:rPr>
          <w:rFonts w:ascii="仿宋_GB2312" w:eastAsia="仿宋_GB2312" w:hAnsi="宋体" w:hint="eastAsia"/>
          <w:sz w:val="32"/>
          <w:szCs w:val="32"/>
        </w:rPr>
        <w:t>家庭学生、最低生活保障家庭学生、特困供养学生、孤儿、</w:t>
      </w:r>
      <w:r>
        <w:rPr>
          <w:rFonts w:ascii="仿宋_GB2312" w:eastAsia="仿宋_GB2312" w:hAnsi="华文中宋" w:hint="eastAsia"/>
          <w:sz w:val="32"/>
          <w:szCs w:val="32"/>
        </w:rPr>
        <w:t>事实无人抚养儿童、</w:t>
      </w:r>
      <w:r>
        <w:rPr>
          <w:rFonts w:ascii="仿宋_GB2312" w:eastAsia="仿宋_GB2312" w:hAnsi="宋体" w:hint="eastAsia"/>
          <w:sz w:val="32"/>
          <w:szCs w:val="32"/>
        </w:rPr>
        <w:t>享受定期抚恤补助的优抚对象及其子女、领取生活困难补助金对象及其子女、残疾学生及残疾人子女、烈士子女、因</w:t>
      </w:r>
      <w:r>
        <w:rPr>
          <w:rFonts w:ascii="仿宋_GB2312" w:eastAsia="仿宋_GB2312" w:hAnsi="宋体" w:hint="eastAsia"/>
          <w:sz w:val="32"/>
          <w:szCs w:val="32"/>
        </w:rPr>
        <w:lastRenderedPageBreak/>
        <w:t>公牺牲民警子女、低收入家庭学生、低收入农户学生。</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家庭经济困难学生资格相关证件要求：</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（一）建档立</w:t>
      </w:r>
      <w:proofErr w:type="gramStart"/>
      <w:r>
        <w:rPr>
          <w:rFonts w:ascii="仿宋_GB2312" w:eastAsia="仿宋_GB2312" w:hAnsi="宋体" w:hint="eastAsia"/>
          <w:sz w:val="32"/>
          <w:szCs w:val="32"/>
        </w:rPr>
        <w:t>卡贫困</w:t>
      </w:r>
      <w:proofErr w:type="gramEnd"/>
      <w:r>
        <w:rPr>
          <w:rFonts w:ascii="仿宋_GB2312" w:eastAsia="仿宋_GB2312" w:hAnsi="宋体" w:hint="eastAsia"/>
          <w:sz w:val="32"/>
          <w:szCs w:val="32"/>
        </w:rPr>
        <w:t>家庭学生需符合国务院扶贫办发布的《扶贫开发建档立卡工作方案》相关规定，在全国扶贫开发信息系统中建立电子信息档案，持有《扶贫手册》；</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（二）最低生活保障家庭学生出具由民政部门核发的《北京市城乡居民最低生活保障金领取证》；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（三）特困供养学生出具由民政部门核发的《特困人员救助供养证》；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（四）孤儿、事实无人抚养儿童出具其户籍所在区民政部门开具的证明；</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（五）享受定期抚恤补助的优抚对象及其子女由申请学生所在学校向享受定期抚恤补助的优抚对象户籍所在地的区退役军人事务局发函确认；</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（六）领取生活困难补助金对象及其子女出具《北京市城市居民生活困难补助金领取证》；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（七）残疾学生出具《残疾证》；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（八）残疾人子女出具学生</w:t>
      </w:r>
      <w:r>
        <w:rPr>
          <w:rFonts w:ascii="仿宋_GB2312" w:eastAsia="仿宋_GB2312" w:hAnsi="宋体"/>
          <w:sz w:val="32"/>
          <w:szCs w:val="32"/>
        </w:rPr>
        <w:t>父母的</w:t>
      </w:r>
      <w:r>
        <w:rPr>
          <w:rFonts w:ascii="仿宋_GB2312" w:eastAsia="仿宋_GB2312" w:hAnsi="宋体" w:hint="eastAsia"/>
          <w:sz w:val="32"/>
          <w:szCs w:val="32"/>
        </w:rPr>
        <w:t>《残疾证》和户口本；</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（九）领取生活困难补助金的重残学生及重残人子女出具北京市残疾人两项补贴档案信息表；</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（十）烈士子女出具本人户口本、其直系家属的《中华人民共和国烈士证明书》或《烈士光荣证》；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（十一）因公牺牲民警子女出具《人民警察因公牺牲证明书》和户口本、出生证，如户口本、出生证仍无法证明亲子关系，需提交户籍派出所或牺牲民警所在单位开具的直系亲属关系证明；</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（十二）城乡低收入家庭学生出具由民政部门核发的《北京市低收入家庭救助证》；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（十三）低收入农户学生出具《北京市低收入农户登记卡》；</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（十四）外地生源学生参照北京市证件提供。确实无法提供上述证件的，采取本人（或监护人）承诺和学校核实相结合方式进行资格认定，学校应按照《北京市教育委员会 北京市财政局等7部门关于做好北京市家庭经济困难学生认定工作的指导意见》（</w:t>
      </w:r>
      <w:proofErr w:type="gramStart"/>
      <w:r>
        <w:rPr>
          <w:rFonts w:ascii="仿宋_GB2312" w:eastAsia="仿宋_GB2312" w:hAnsi="宋体" w:hint="eastAsia"/>
          <w:sz w:val="32"/>
          <w:szCs w:val="32"/>
        </w:rPr>
        <w:t>京教</w:t>
      </w:r>
      <w:r>
        <w:rPr>
          <w:rFonts w:ascii="仿宋_GB2312" w:eastAsia="仿宋_GB2312" w:hAnsi="宋体"/>
          <w:sz w:val="32"/>
          <w:szCs w:val="32"/>
        </w:rPr>
        <w:t>财</w:t>
      </w:r>
      <w:r>
        <w:rPr>
          <w:rFonts w:ascii="仿宋_GB2312" w:eastAsia="仿宋_GB2312" w:hAnsi="宋体" w:hint="eastAsia"/>
          <w:sz w:val="32"/>
          <w:szCs w:val="32"/>
        </w:rPr>
        <w:t>〔20</w:t>
      </w:r>
      <w:r>
        <w:rPr>
          <w:rFonts w:ascii="仿宋_GB2312" w:eastAsia="仿宋_GB2312" w:hAnsi="宋体"/>
          <w:sz w:val="32"/>
          <w:szCs w:val="32"/>
        </w:rPr>
        <w:t>2</w:t>
      </w:r>
      <w:r>
        <w:rPr>
          <w:rFonts w:ascii="仿宋_GB2312" w:eastAsia="仿宋_GB2312" w:hAnsi="宋体" w:hint="eastAsia"/>
          <w:sz w:val="32"/>
          <w:szCs w:val="32"/>
        </w:rPr>
        <w:t>0〕</w:t>
      </w:r>
      <w:proofErr w:type="gramEnd"/>
      <w:r>
        <w:rPr>
          <w:rFonts w:ascii="仿宋_GB2312" w:eastAsia="仿宋_GB2312" w:hAnsi="宋体"/>
          <w:sz w:val="32"/>
          <w:szCs w:val="32"/>
        </w:rPr>
        <w:t>7</w:t>
      </w:r>
      <w:r>
        <w:rPr>
          <w:rFonts w:ascii="仿宋_GB2312" w:eastAsia="仿宋_GB2312" w:hAnsi="宋体" w:hint="eastAsia"/>
          <w:sz w:val="32"/>
          <w:szCs w:val="32"/>
        </w:rPr>
        <w:t>号）要求，严格认定程序，确保精准资助。</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w:t>
      </w:r>
      <w:r>
        <w:rPr>
          <w:rFonts w:ascii="仿宋_GB2312" w:eastAsia="仿宋_GB2312" w:hAnsi="黑体" w:hint="eastAsia"/>
          <w:b/>
          <w:sz w:val="32"/>
          <w:szCs w:val="32"/>
        </w:rPr>
        <w:t>三</w:t>
      </w:r>
      <w:r>
        <w:rPr>
          <w:rFonts w:ascii="仿宋_GB2312" w:eastAsia="仿宋_GB2312" w:hAnsi="宋体" w:hint="eastAsia"/>
          <w:b/>
          <w:sz w:val="32"/>
          <w:szCs w:val="32"/>
        </w:rPr>
        <w:t xml:space="preserve">条  </w:t>
      </w:r>
      <w:r>
        <w:rPr>
          <w:rFonts w:ascii="仿宋_GB2312" w:eastAsia="仿宋_GB2312" w:hAnsi="宋体" w:hint="eastAsia"/>
          <w:sz w:val="32"/>
          <w:szCs w:val="32"/>
        </w:rPr>
        <w:t>涉农专业学生按照教育部发布的《中等职业学校专业目录》及专业设置管理办法等规定执行，涉及农林牧渔类专业、食品类的2个专业、医药卫生类的农村医学专业；或者按照人力资源社会保障部发布的《关于颁布全国技工院校专业目录（专业修订）的通知》（</w:t>
      </w:r>
      <w:proofErr w:type="gramStart"/>
      <w:r>
        <w:rPr>
          <w:rFonts w:ascii="仿宋_GB2312" w:eastAsia="仿宋_GB2312" w:hAnsi="宋体" w:hint="eastAsia"/>
          <w:sz w:val="32"/>
          <w:szCs w:val="32"/>
        </w:rPr>
        <w:t>人社部</w:t>
      </w:r>
      <w:proofErr w:type="gramEnd"/>
      <w:r>
        <w:rPr>
          <w:rFonts w:ascii="仿宋_GB2312" w:eastAsia="仿宋_GB2312" w:hAnsi="宋体" w:hint="eastAsia"/>
          <w:sz w:val="32"/>
          <w:szCs w:val="32"/>
        </w:rPr>
        <w:t>〔2010〕272号）中有关涉农专业的规定执行；戏曲表演专业学生按照教育部发布的《中等职业学校专业目录》及专业设置管理办法等规定执行，涉及文化艺术类的戏曲表演专业。农村</w:t>
      </w:r>
      <w:r>
        <w:rPr>
          <w:rFonts w:ascii="仿宋_GB2312" w:eastAsia="仿宋_GB2312" w:hAnsi="仿宋" w:hint="eastAsia"/>
          <w:sz w:val="32"/>
          <w:szCs w:val="32"/>
        </w:rPr>
        <w:t>（含县镇）</w:t>
      </w:r>
      <w:r>
        <w:rPr>
          <w:rFonts w:ascii="仿宋_GB2312" w:eastAsia="仿宋_GB2312" w:hAnsi="宋体" w:hint="eastAsia"/>
          <w:sz w:val="32"/>
          <w:szCs w:val="32"/>
        </w:rPr>
        <w:t>学生需要提供户口本或其他佐证材料。</w:t>
      </w:r>
    </w:p>
    <w:p w:rsidR="000F477D" w:rsidRDefault="000F477D" w:rsidP="000F477D">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lastRenderedPageBreak/>
        <w:t>第</w:t>
      </w:r>
      <w:r>
        <w:rPr>
          <w:rFonts w:ascii="仿宋_GB2312" w:eastAsia="仿宋_GB2312" w:hAnsi="黑体" w:hint="eastAsia"/>
          <w:b/>
          <w:sz w:val="32"/>
          <w:szCs w:val="32"/>
        </w:rPr>
        <w:t>四</w:t>
      </w:r>
      <w:r>
        <w:rPr>
          <w:rFonts w:ascii="仿宋_GB2312" w:eastAsia="仿宋_GB2312" w:hAnsi="宋体" w:hint="eastAsia"/>
          <w:b/>
          <w:sz w:val="32"/>
          <w:szCs w:val="32"/>
        </w:rPr>
        <w:t xml:space="preserve">条  </w:t>
      </w:r>
      <w:r>
        <w:rPr>
          <w:rFonts w:ascii="仿宋_GB2312" w:eastAsia="仿宋_GB2312" w:hAnsi="宋体" w:hint="eastAsia"/>
          <w:sz w:val="32"/>
          <w:szCs w:val="32"/>
        </w:rPr>
        <w:t>基本申请条件</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（一）具有中华人民共和国国籍；</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热爱社会主义祖国，拥护中国共产党的领导；</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遵守</w:t>
      </w:r>
      <w:r>
        <w:rPr>
          <w:rFonts w:ascii="仿宋_GB2312" w:eastAsia="仿宋_GB2312" w:hAnsi="宋体" w:hint="eastAsia"/>
          <w:sz w:val="32"/>
          <w:szCs w:val="32"/>
        </w:rPr>
        <w:t>法律法规</w:t>
      </w:r>
      <w:r>
        <w:rPr>
          <w:rFonts w:ascii="仿宋_GB2312" w:eastAsia="仿宋_GB2312" w:hAnsi="宋体"/>
          <w:sz w:val="32"/>
          <w:szCs w:val="32"/>
        </w:rPr>
        <w:t>，遵守《中等职业学校学生</w:t>
      </w:r>
      <w:r>
        <w:rPr>
          <w:rFonts w:ascii="仿宋_GB2312" w:eastAsia="仿宋_GB2312" w:hAnsi="宋体" w:hint="eastAsia"/>
          <w:sz w:val="32"/>
          <w:szCs w:val="32"/>
        </w:rPr>
        <w:t>公约</w:t>
      </w:r>
      <w:r>
        <w:rPr>
          <w:rFonts w:ascii="仿宋_GB2312" w:eastAsia="仿宋_GB2312" w:hAnsi="宋体"/>
          <w:sz w:val="32"/>
          <w:szCs w:val="32"/>
        </w:rPr>
        <w:t>》</w:t>
      </w:r>
      <w:r>
        <w:rPr>
          <w:rFonts w:ascii="仿宋_GB2312" w:eastAsia="仿宋_GB2312" w:hAnsi="宋体" w:hint="eastAsia"/>
          <w:sz w:val="32"/>
          <w:szCs w:val="32"/>
        </w:rPr>
        <w:t>，遵守学校</w:t>
      </w:r>
      <w:r>
        <w:rPr>
          <w:rFonts w:ascii="仿宋_GB2312" w:eastAsia="仿宋_GB2312" w:hAnsi="宋体"/>
          <w:sz w:val="32"/>
          <w:szCs w:val="32"/>
        </w:rPr>
        <w:t>规章制度；</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诚实守信，</w:t>
      </w:r>
      <w:r>
        <w:rPr>
          <w:rFonts w:ascii="仿宋_GB2312" w:eastAsia="仿宋_GB2312" w:hAnsi="宋体" w:hint="eastAsia"/>
          <w:sz w:val="32"/>
          <w:szCs w:val="32"/>
        </w:rPr>
        <w:t>关心集体，热爱劳动，尊敬师长，道德品质优良，积极参加学校的各项活动</w:t>
      </w:r>
      <w:r>
        <w:rPr>
          <w:rFonts w:ascii="仿宋_GB2312" w:eastAsia="仿宋_GB2312" w:hAnsi="宋体"/>
          <w:sz w:val="32"/>
          <w:szCs w:val="32"/>
        </w:rPr>
        <w:t>；</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（五）积极上进，刻苦学习，专业知识扎实，职业技能熟练；</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（六）申请国家奖学金学生要求在校期间</w:t>
      </w:r>
      <w:r>
        <w:rPr>
          <w:rFonts w:ascii="仿宋_GB2312" w:eastAsia="仿宋_GB2312" w:hAnsi="宋体"/>
          <w:sz w:val="32"/>
          <w:szCs w:val="32"/>
        </w:rPr>
        <w:t>学习成绩</w:t>
      </w:r>
      <w:r>
        <w:rPr>
          <w:rFonts w:ascii="仿宋_GB2312" w:eastAsia="仿宋_GB2312" w:hAnsi="宋体" w:hint="eastAsia"/>
          <w:sz w:val="32"/>
          <w:szCs w:val="32"/>
        </w:rPr>
        <w:t>、</w:t>
      </w:r>
      <w:r>
        <w:rPr>
          <w:rFonts w:ascii="仿宋_GB2312" w:eastAsia="仿宋_GB2312" w:hAnsi="宋体"/>
          <w:sz w:val="32"/>
          <w:szCs w:val="32"/>
        </w:rPr>
        <w:t>道德风尚、</w:t>
      </w:r>
      <w:r>
        <w:rPr>
          <w:rFonts w:ascii="仿宋_GB2312" w:eastAsia="仿宋_GB2312" w:hAnsi="宋体" w:hint="eastAsia"/>
          <w:sz w:val="32"/>
          <w:szCs w:val="32"/>
        </w:rPr>
        <w:t>专业技能、社会实践、创新能力、综合素质等方面表现特别优秀；</w:t>
      </w:r>
    </w:p>
    <w:p w:rsidR="000F477D" w:rsidRDefault="000F477D" w:rsidP="000F477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（七）申请免学费和助学金学生要求满足家庭经济困难，生活俭朴，或者有关政策文件规定的其他情况。</w:t>
      </w:r>
    </w:p>
    <w:p w:rsidR="000F477D" w:rsidRDefault="000F477D" w:rsidP="000F477D">
      <w:pPr>
        <w:widowControl/>
        <w:adjustRightInd w:val="0"/>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 xml:space="preserve">第五条  </w:t>
      </w:r>
      <w:r>
        <w:rPr>
          <w:rFonts w:ascii="仿宋_GB2312" w:eastAsia="仿宋_GB2312" w:hAnsi="宋体" w:hint="eastAsia"/>
          <w:sz w:val="32"/>
          <w:szCs w:val="32"/>
        </w:rPr>
        <w:t>在符合</w:t>
      </w:r>
      <w:r>
        <w:rPr>
          <w:rFonts w:ascii="仿宋_GB2312" w:eastAsia="仿宋_GB2312" w:hAnsi="宋体"/>
          <w:sz w:val="32"/>
          <w:szCs w:val="32"/>
        </w:rPr>
        <w:t>基本条件</w:t>
      </w:r>
      <w:r>
        <w:rPr>
          <w:rFonts w:ascii="仿宋_GB2312" w:eastAsia="仿宋_GB2312" w:hAnsi="宋体" w:hint="eastAsia"/>
          <w:sz w:val="32"/>
          <w:szCs w:val="32"/>
        </w:rPr>
        <w:t>前提下</w:t>
      </w:r>
      <w:r>
        <w:rPr>
          <w:rFonts w:ascii="仿宋_GB2312" w:eastAsia="仿宋_GB2312" w:hAnsi="宋体"/>
          <w:sz w:val="32"/>
          <w:szCs w:val="32"/>
        </w:rPr>
        <w:t>，</w:t>
      </w:r>
      <w:r>
        <w:rPr>
          <w:rFonts w:ascii="仿宋_GB2312" w:eastAsia="仿宋_GB2312" w:hAnsi="宋体" w:hint="eastAsia"/>
          <w:sz w:val="32"/>
          <w:szCs w:val="32"/>
        </w:rPr>
        <w:t>国家奖学金的申请人还</w:t>
      </w:r>
      <w:r>
        <w:rPr>
          <w:rFonts w:ascii="仿宋_GB2312" w:eastAsia="仿宋_GB2312" w:hAnsi="宋体"/>
          <w:sz w:val="32"/>
          <w:szCs w:val="32"/>
        </w:rPr>
        <w:t>应满足</w:t>
      </w:r>
      <w:r>
        <w:rPr>
          <w:rFonts w:ascii="仿宋_GB2312" w:eastAsia="仿宋_GB2312" w:hAnsi="宋体" w:hint="eastAsia"/>
          <w:sz w:val="32"/>
          <w:szCs w:val="32"/>
        </w:rPr>
        <w:t>以下具体条件：</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（一）年级要求：全日制二年级及以上学生</w:t>
      </w:r>
      <w:r>
        <w:rPr>
          <w:rFonts w:ascii="仿宋_GB2312" w:eastAsia="仿宋_GB2312" w:hAnsi="宋体"/>
          <w:sz w:val="32"/>
          <w:szCs w:val="32"/>
        </w:rPr>
        <w:t>。</w:t>
      </w:r>
    </w:p>
    <w:p w:rsidR="000F477D" w:rsidRDefault="000F477D" w:rsidP="000F477D">
      <w:pPr>
        <w:widowControl/>
        <w:adjustRightIn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成绩</w:t>
      </w:r>
      <w:r>
        <w:rPr>
          <w:rFonts w:ascii="仿宋_GB2312" w:eastAsia="仿宋_GB2312" w:hAnsi="宋体" w:hint="eastAsia"/>
          <w:sz w:val="32"/>
          <w:szCs w:val="32"/>
        </w:rPr>
        <w:t>表现等要求：学习成绩排名位于年级同一专业前</w:t>
      </w:r>
      <w:r>
        <w:rPr>
          <w:rFonts w:ascii="仿宋_GB2312" w:eastAsia="仿宋_GB2312" w:hAnsi="宋体"/>
          <w:sz w:val="32"/>
          <w:szCs w:val="32"/>
        </w:rPr>
        <w:t>5%</w:t>
      </w:r>
      <w:r>
        <w:rPr>
          <w:rFonts w:ascii="仿宋_GB2312" w:eastAsia="仿宋_GB2312" w:hAnsi="宋体" w:hint="eastAsia"/>
          <w:sz w:val="32"/>
          <w:szCs w:val="32"/>
        </w:rPr>
        <w:t>（含</w:t>
      </w:r>
      <w:r>
        <w:rPr>
          <w:rFonts w:ascii="仿宋_GB2312" w:eastAsia="仿宋_GB2312" w:hAnsi="宋体"/>
          <w:sz w:val="32"/>
          <w:szCs w:val="32"/>
        </w:rPr>
        <w:t>5%</w:t>
      </w:r>
      <w:r>
        <w:rPr>
          <w:rFonts w:ascii="仿宋_GB2312" w:eastAsia="仿宋_GB2312" w:hAnsi="宋体" w:hint="eastAsia"/>
          <w:sz w:val="32"/>
          <w:szCs w:val="32"/>
        </w:rPr>
        <w:t>）的学生可以申请国家奖学金。</w:t>
      </w:r>
      <w:r>
        <w:rPr>
          <w:rFonts w:ascii="仿宋_GB2312" w:eastAsia="仿宋_GB2312" w:hAnsi="宋体"/>
          <w:sz w:val="32"/>
          <w:szCs w:val="32"/>
        </w:rPr>
        <w:t>学习成绩排名位于</w:t>
      </w:r>
      <w:r>
        <w:rPr>
          <w:rFonts w:ascii="仿宋_GB2312" w:eastAsia="仿宋_GB2312" w:hAnsi="宋体" w:hint="eastAsia"/>
          <w:sz w:val="32"/>
          <w:szCs w:val="32"/>
        </w:rPr>
        <w:t>年级同一专业</w:t>
      </w:r>
      <w:r>
        <w:rPr>
          <w:rFonts w:ascii="仿宋_GB2312" w:eastAsia="仿宋_GB2312" w:hAnsi="宋体"/>
          <w:sz w:val="32"/>
          <w:szCs w:val="32"/>
        </w:rPr>
        <w:t>排名</w:t>
      </w:r>
      <w:r>
        <w:rPr>
          <w:rFonts w:ascii="仿宋_GB2312" w:eastAsia="仿宋_GB2312" w:hAnsi="宋体" w:hint="eastAsia"/>
          <w:sz w:val="32"/>
          <w:szCs w:val="32"/>
        </w:rPr>
        <w:t>未进入</w:t>
      </w:r>
      <w:r>
        <w:rPr>
          <w:rFonts w:ascii="仿宋_GB2312" w:eastAsia="仿宋_GB2312" w:hAnsi="宋体"/>
          <w:sz w:val="32"/>
          <w:szCs w:val="32"/>
        </w:rPr>
        <w:t>5%，但</w:t>
      </w:r>
      <w:r>
        <w:rPr>
          <w:rFonts w:ascii="仿宋_GB2312" w:eastAsia="仿宋_GB2312" w:hAnsi="宋体" w:hint="eastAsia"/>
          <w:sz w:val="32"/>
          <w:szCs w:val="32"/>
        </w:rPr>
        <w:t>达到</w:t>
      </w:r>
      <w:r>
        <w:rPr>
          <w:rFonts w:ascii="仿宋_GB2312" w:eastAsia="仿宋_GB2312" w:hAnsi="宋体"/>
          <w:sz w:val="32"/>
          <w:szCs w:val="32"/>
        </w:rPr>
        <w:t>前30%</w:t>
      </w:r>
      <w:r>
        <w:rPr>
          <w:rFonts w:ascii="仿宋_GB2312" w:eastAsia="仿宋_GB2312" w:hAnsi="宋体" w:hint="eastAsia"/>
          <w:sz w:val="32"/>
          <w:szCs w:val="32"/>
        </w:rPr>
        <w:t>（含</w:t>
      </w:r>
      <w:r>
        <w:rPr>
          <w:rFonts w:ascii="仿宋_GB2312" w:eastAsia="仿宋_GB2312" w:hAnsi="宋体"/>
          <w:sz w:val="32"/>
          <w:szCs w:val="32"/>
        </w:rPr>
        <w:t>30%</w:t>
      </w:r>
      <w:r>
        <w:rPr>
          <w:rFonts w:ascii="仿宋_GB2312" w:eastAsia="仿宋_GB2312" w:hAnsi="宋体" w:hint="eastAsia"/>
          <w:sz w:val="32"/>
          <w:szCs w:val="32"/>
        </w:rPr>
        <w:t>）且在</w:t>
      </w:r>
      <w:r>
        <w:rPr>
          <w:rFonts w:ascii="仿宋_GB2312" w:eastAsia="仿宋_GB2312" w:hAnsi="宋体"/>
          <w:sz w:val="32"/>
          <w:szCs w:val="32"/>
        </w:rPr>
        <w:t>道德风尚、</w:t>
      </w:r>
      <w:r>
        <w:rPr>
          <w:rFonts w:ascii="仿宋_GB2312" w:eastAsia="仿宋_GB2312" w:hAnsi="宋体" w:hint="eastAsia"/>
          <w:sz w:val="32"/>
          <w:szCs w:val="32"/>
        </w:rPr>
        <w:t>专业技能、社会实践、创新能力、综合素质等方面表现特别突出的，</w:t>
      </w:r>
      <w:r>
        <w:rPr>
          <w:rFonts w:ascii="仿宋_GB2312" w:eastAsia="仿宋_GB2312" w:hAnsi="宋体"/>
          <w:sz w:val="32"/>
          <w:szCs w:val="32"/>
        </w:rPr>
        <w:t>可以申请国家奖学金</w:t>
      </w:r>
      <w:r>
        <w:rPr>
          <w:rFonts w:ascii="仿宋_GB2312" w:eastAsia="仿宋_GB2312" w:hAnsi="宋体" w:hint="eastAsia"/>
          <w:sz w:val="32"/>
          <w:szCs w:val="32"/>
        </w:rPr>
        <w:t>。同时</w:t>
      </w:r>
      <w:r>
        <w:rPr>
          <w:rFonts w:ascii="仿宋_GB2312" w:eastAsia="仿宋_GB2312" w:hAnsi="宋体"/>
          <w:sz w:val="32"/>
          <w:szCs w:val="32"/>
        </w:rPr>
        <w:t>需</w:t>
      </w:r>
      <w:r>
        <w:rPr>
          <w:rFonts w:ascii="仿宋_GB2312" w:eastAsia="仿宋_GB2312" w:hAnsi="宋体" w:hint="eastAsia"/>
          <w:sz w:val="32"/>
          <w:szCs w:val="32"/>
        </w:rPr>
        <w:t>要</w:t>
      </w:r>
      <w:r>
        <w:rPr>
          <w:rFonts w:ascii="仿宋_GB2312" w:eastAsia="仿宋_GB2312" w:hAnsi="宋体"/>
          <w:sz w:val="32"/>
          <w:szCs w:val="32"/>
        </w:rPr>
        <w:t>提交详细的证明</w:t>
      </w:r>
      <w:r>
        <w:rPr>
          <w:rFonts w:ascii="仿宋_GB2312" w:eastAsia="仿宋_GB2312" w:hAnsi="宋体"/>
          <w:sz w:val="32"/>
          <w:szCs w:val="32"/>
        </w:rPr>
        <w:lastRenderedPageBreak/>
        <w:t>材料</w:t>
      </w:r>
      <w:r>
        <w:rPr>
          <w:rFonts w:ascii="仿宋_GB2312" w:eastAsia="仿宋_GB2312" w:hAnsi="宋体" w:hint="eastAsia"/>
          <w:sz w:val="32"/>
          <w:szCs w:val="32"/>
        </w:rPr>
        <w:t>，证明</w:t>
      </w:r>
      <w:r>
        <w:rPr>
          <w:rFonts w:ascii="仿宋_GB2312" w:eastAsia="仿宋_GB2312" w:hAnsi="宋体"/>
          <w:sz w:val="32"/>
          <w:szCs w:val="32"/>
        </w:rPr>
        <w:t>材料</w:t>
      </w:r>
      <w:r>
        <w:rPr>
          <w:rFonts w:ascii="仿宋_GB2312" w:eastAsia="仿宋_GB2312" w:hAnsi="宋体" w:hint="eastAsia"/>
          <w:sz w:val="32"/>
          <w:szCs w:val="32"/>
        </w:rPr>
        <w:t>须</w:t>
      </w:r>
      <w:r>
        <w:rPr>
          <w:rFonts w:ascii="仿宋_GB2312" w:eastAsia="仿宋_GB2312" w:hAnsi="宋体"/>
          <w:sz w:val="32"/>
          <w:szCs w:val="32"/>
        </w:rPr>
        <w:t>由学校审核后加盖</w:t>
      </w:r>
      <w:r>
        <w:rPr>
          <w:rFonts w:ascii="仿宋_GB2312" w:eastAsia="仿宋_GB2312" w:hAnsi="宋体" w:hint="eastAsia"/>
          <w:sz w:val="32"/>
          <w:szCs w:val="32"/>
        </w:rPr>
        <w:t>学校</w:t>
      </w:r>
      <w:r>
        <w:rPr>
          <w:rFonts w:ascii="仿宋_GB2312" w:eastAsia="仿宋_GB2312" w:hAnsi="宋体"/>
          <w:sz w:val="32"/>
          <w:szCs w:val="32"/>
        </w:rPr>
        <w:t>公章。学习成绩排名</w:t>
      </w:r>
      <w:r>
        <w:rPr>
          <w:rFonts w:ascii="仿宋_GB2312" w:eastAsia="仿宋_GB2312" w:hAnsi="宋体" w:hint="eastAsia"/>
          <w:sz w:val="32"/>
          <w:szCs w:val="32"/>
        </w:rPr>
        <w:t>未进入</w:t>
      </w:r>
      <w:r>
        <w:rPr>
          <w:rFonts w:ascii="仿宋_GB2312" w:eastAsia="仿宋_GB2312" w:hAnsi="宋体"/>
          <w:sz w:val="32"/>
          <w:szCs w:val="32"/>
        </w:rPr>
        <w:t>30%</w:t>
      </w:r>
      <w:r>
        <w:rPr>
          <w:rFonts w:ascii="仿宋_GB2312" w:eastAsia="仿宋_GB2312" w:hAnsi="宋体" w:hint="eastAsia"/>
          <w:sz w:val="32"/>
          <w:szCs w:val="32"/>
        </w:rPr>
        <w:t>的，不具备申请资格</w:t>
      </w:r>
      <w:r>
        <w:rPr>
          <w:rFonts w:ascii="仿宋_GB2312" w:eastAsia="仿宋_GB2312" w:hAnsi="宋体"/>
          <w:sz w:val="32"/>
          <w:szCs w:val="32"/>
        </w:rPr>
        <w:t>。</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“表现特别突出”主要是指：</w:t>
      </w:r>
    </w:p>
    <w:p w:rsidR="000F477D" w:rsidRDefault="000F477D" w:rsidP="000F477D">
      <w:pPr>
        <w:autoSpaceDE w:val="0"/>
        <w:autoSpaceDN w:val="0"/>
        <w:adjustRightInd w:val="0"/>
        <w:snapToGrid w:val="0"/>
        <w:spacing w:line="540" w:lineRule="exact"/>
        <w:ind w:firstLineChars="200" w:firstLine="640"/>
        <w:rPr>
          <w:rFonts w:ascii="仿宋_GB2312" w:eastAsia="仿宋_GB2312" w:hAnsi="宋体"/>
          <w:sz w:val="32"/>
          <w:szCs w:val="32"/>
        </w:rPr>
      </w:pPr>
      <w:r>
        <w:rPr>
          <w:rFonts w:ascii="仿宋_GB2312" w:eastAsia="仿宋_GB2312" w:hAnsi="宋体"/>
          <w:sz w:val="32"/>
          <w:szCs w:val="32"/>
        </w:rPr>
        <w:t>1.在社会主义精神文明建设中表现突出，具有见义勇为、助人为乐、奉献爱心、服务社会、自立自强等实际行动，在本校、本地区产生重大影响，在全国产生较大影响，有助于树立良好的社会风尚。</w:t>
      </w:r>
    </w:p>
    <w:p w:rsidR="000F477D" w:rsidRDefault="000F477D" w:rsidP="000F477D">
      <w:pPr>
        <w:autoSpaceDE w:val="0"/>
        <w:autoSpaceDN w:val="0"/>
        <w:adjustRightInd w:val="0"/>
        <w:snapToGrid w:val="0"/>
        <w:spacing w:line="54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在专业技能竞赛方面取得显著成绩，在全国职业院校技能大赛、中国技能大赛、世界技能大赛或同等水平国际和全国性赛项中获得三等奖及以上奖励；以上赛项省级选拔赛获得二等奖及以上奖励。</w:t>
      </w:r>
    </w:p>
    <w:p w:rsidR="000F477D" w:rsidRDefault="000F477D" w:rsidP="000F477D">
      <w:pPr>
        <w:autoSpaceDE w:val="0"/>
        <w:autoSpaceDN w:val="0"/>
        <w:adjustRightInd w:val="0"/>
        <w:snapToGrid w:val="0"/>
        <w:spacing w:line="540" w:lineRule="exact"/>
        <w:ind w:firstLineChars="200" w:firstLine="640"/>
        <w:rPr>
          <w:rFonts w:ascii="仿宋_GB2312" w:eastAsia="仿宋_GB2312" w:hAnsi="宋体"/>
          <w:sz w:val="32"/>
          <w:szCs w:val="32"/>
        </w:rPr>
      </w:pPr>
      <w:r>
        <w:rPr>
          <w:rFonts w:ascii="仿宋_GB2312" w:eastAsia="仿宋_GB2312" w:hAnsi="宋体"/>
          <w:sz w:val="32"/>
          <w:szCs w:val="32"/>
        </w:rPr>
        <w:t>3.在创新发明方面取得显著成绩，科研成果获省、部级以上奖励或获得通过专家鉴定</w:t>
      </w:r>
      <w:r>
        <w:rPr>
          <w:rFonts w:ascii="仿宋_GB2312" w:eastAsia="仿宋_GB2312" w:hAnsi="宋体" w:hint="eastAsia"/>
          <w:sz w:val="32"/>
          <w:szCs w:val="32"/>
        </w:rPr>
        <w:t>的</w:t>
      </w:r>
      <w:r>
        <w:rPr>
          <w:rFonts w:ascii="仿宋_GB2312" w:eastAsia="仿宋_GB2312" w:hAnsi="宋体"/>
          <w:sz w:val="32"/>
          <w:szCs w:val="32"/>
        </w:rPr>
        <w:t>国家专利（</w:t>
      </w:r>
      <w:r>
        <w:rPr>
          <w:rFonts w:ascii="仿宋_GB2312" w:eastAsia="仿宋_GB2312" w:hAnsi="宋体" w:hint="eastAsia"/>
          <w:sz w:val="32"/>
          <w:szCs w:val="32"/>
        </w:rPr>
        <w:t>不包括实用新型专利、外观设计专利</w:t>
      </w:r>
      <w:r>
        <w:rPr>
          <w:rFonts w:ascii="仿宋_GB2312" w:eastAsia="仿宋_GB2312" w:hAnsi="宋体"/>
          <w:sz w:val="32"/>
          <w:szCs w:val="32"/>
        </w:rPr>
        <w:t>）。</w:t>
      </w:r>
    </w:p>
    <w:p w:rsidR="000F477D" w:rsidRDefault="000F477D" w:rsidP="000F477D">
      <w:pPr>
        <w:autoSpaceDE w:val="0"/>
        <w:autoSpaceDN w:val="0"/>
        <w:adjustRightInd w:val="0"/>
        <w:snapToGrid w:val="0"/>
        <w:spacing w:line="54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在体育竞赛中取得显著成绩，为国家争得荣誉。非体育专业学生参加省级及以上体育比赛获得个人项目前三名，集体项目前二名。体育专业学生</w:t>
      </w:r>
      <w:r>
        <w:rPr>
          <w:rFonts w:ascii="仿宋_GB2312" w:eastAsia="仿宋_GB2312" w:hAnsi="宋体"/>
          <w:sz w:val="32"/>
          <w:szCs w:val="32"/>
        </w:rPr>
        <w:t>参加国际和全国性体育比赛获得个人项目前三名、集体项目前二名。集体项目应为</w:t>
      </w:r>
      <w:r>
        <w:rPr>
          <w:rFonts w:ascii="仿宋_GB2312" w:eastAsia="仿宋_GB2312" w:hAnsi="宋体" w:hint="eastAsia"/>
          <w:sz w:val="32"/>
          <w:szCs w:val="32"/>
        </w:rPr>
        <w:t>上场的主力队员。</w:t>
      </w:r>
    </w:p>
    <w:p w:rsidR="000F477D" w:rsidRDefault="000F477D" w:rsidP="000F477D">
      <w:pPr>
        <w:autoSpaceDE w:val="0"/>
        <w:autoSpaceDN w:val="0"/>
        <w:adjustRightInd w:val="0"/>
        <w:snapToGrid w:val="0"/>
        <w:spacing w:line="540" w:lineRule="exact"/>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在重要艺术展演文艺比赛中取得显著成绩。非艺术类专业学生参加全国中小学艺术展演或同等水平比赛，获得三等奖及以上或前三名奖励；艺术类专业学生参加全国中小学艺术展演或同等水平全国性比赛及国际性比赛，获得三等奖及以上或</w:t>
      </w:r>
      <w:r>
        <w:rPr>
          <w:rFonts w:ascii="仿宋_GB2312" w:eastAsia="仿宋_GB2312" w:hAnsi="宋体" w:hint="eastAsia"/>
          <w:sz w:val="32"/>
          <w:szCs w:val="32"/>
        </w:rPr>
        <w:lastRenderedPageBreak/>
        <w:t>前三名奖励，以上展演（比赛）省级遴选获得二等奖及以上或前二名奖励。集体项目应为主要演员。</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获省级及以上三好学生、优秀学生干部、社会实践先进个人、杰出青年、五四奖章等个人表彰或荣誉称号。</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sz w:val="32"/>
          <w:szCs w:val="32"/>
        </w:rPr>
        <w:t>7.</w:t>
      </w:r>
      <w:r>
        <w:rPr>
          <w:rFonts w:ascii="仿宋_GB2312" w:eastAsia="仿宋_GB2312" w:hAnsi="宋体" w:hint="eastAsia"/>
          <w:sz w:val="32"/>
          <w:szCs w:val="32"/>
        </w:rPr>
        <w:t>参加全国中等职业学校文明风采优秀作品展示展演的个人或集体项目主要创作人员。</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sz w:val="32"/>
          <w:szCs w:val="32"/>
        </w:rPr>
        <w:t>8.</w:t>
      </w:r>
      <w:r>
        <w:rPr>
          <w:rFonts w:ascii="仿宋_GB2312" w:eastAsia="仿宋_GB2312" w:hAnsi="宋体" w:hint="eastAsia"/>
          <w:sz w:val="32"/>
          <w:szCs w:val="32"/>
        </w:rPr>
        <w:t>在创业等其他方面有优异表现的。</w:t>
      </w:r>
    </w:p>
    <w:p w:rsidR="000F477D" w:rsidRDefault="000F477D" w:rsidP="000F477D">
      <w:pPr>
        <w:pStyle w:val="aa"/>
        <w:adjustRightInd w:val="0"/>
        <w:snapToGrid w:val="0"/>
        <w:spacing w:line="540" w:lineRule="exact"/>
        <w:ind w:firstLine="643"/>
        <w:rPr>
          <w:rFonts w:ascii="仿宋_GB2312" w:eastAsia="仿宋_GB2312" w:hAnsi="宋体"/>
          <w:sz w:val="32"/>
          <w:szCs w:val="32"/>
        </w:rPr>
      </w:pPr>
      <w:r>
        <w:rPr>
          <w:rFonts w:ascii="仿宋_GB2312" w:eastAsia="仿宋_GB2312" w:hAnsi="宋体" w:hint="eastAsia"/>
          <w:b/>
          <w:sz w:val="32"/>
          <w:szCs w:val="32"/>
        </w:rPr>
        <w:t xml:space="preserve">第六条  </w:t>
      </w:r>
      <w:r>
        <w:rPr>
          <w:rFonts w:ascii="仿宋_GB2312" w:eastAsia="仿宋_GB2312" w:hAnsi="宋体" w:hint="eastAsia"/>
          <w:sz w:val="32"/>
          <w:szCs w:val="32"/>
        </w:rPr>
        <w:t>在符合</w:t>
      </w:r>
      <w:r>
        <w:rPr>
          <w:rFonts w:ascii="仿宋_GB2312" w:eastAsia="仿宋_GB2312" w:hAnsi="宋体"/>
          <w:sz w:val="32"/>
          <w:szCs w:val="32"/>
        </w:rPr>
        <w:t>基本条件</w:t>
      </w:r>
      <w:r>
        <w:rPr>
          <w:rFonts w:ascii="仿宋_GB2312" w:eastAsia="仿宋_GB2312" w:hAnsi="宋体" w:hint="eastAsia"/>
          <w:sz w:val="32"/>
          <w:szCs w:val="32"/>
        </w:rPr>
        <w:t>前提下</w:t>
      </w:r>
      <w:r>
        <w:rPr>
          <w:rFonts w:ascii="仿宋_GB2312" w:eastAsia="仿宋_GB2312" w:hAnsi="宋体"/>
          <w:sz w:val="32"/>
          <w:szCs w:val="32"/>
        </w:rPr>
        <w:t>，</w:t>
      </w:r>
      <w:r>
        <w:rPr>
          <w:rFonts w:ascii="仿宋_GB2312" w:eastAsia="仿宋_GB2312" w:hAnsi="宋体" w:hint="eastAsia"/>
          <w:sz w:val="32"/>
          <w:szCs w:val="32"/>
        </w:rPr>
        <w:t>政府奖学金的申请人还应满足以下具体条件：</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（一）年级要求：全日制二年级及以上学生。</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成绩</w:t>
      </w:r>
      <w:r>
        <w:rPr>
          <w:rFonts w:ascii="仿宋_GB2312" w:eastAsia="仿宋_GB2312" w:hAnsi="宋体" w:hint="eastAsia"/>
          <w:sz w:val="32"/>
          <w:szCs w:val="32"/>
        </w:rPr>
        <w:t>表现等要求应符合下列条件之一：</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1.上一学年内所学课程考试成绩平均在</w:t>
      </w:r>
      <w:r>
        <w:rPr>
          <w:rFonts w:ascii="仿宋_GB2312" w:eastAsia="仿宋_GB2312" w:hAnsi="宋体"/>
          <w:sz w:val="32"/>
          <w:szCs w:val="32"/>
        </w:rPr>
        <w:t>85分或优良等级以上；</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2.上一学年内在市级以上职业技能比赛中获一、二、三等奖；</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3.上一学年内获市级以上表彰的优秀学生。</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（三）上一学年内未参加顶岗实习。</w:t>
      </w:r>
    </w:p>
    <w:p w:rsidR="000F477D" w:rsidRDefault="000F477D" w:rsidP="000F477D">
      <w:pPr>
        <w:pStyle w:val="aa"/>
        <w:adjustRightInd w:val="0"/>
        <w:snapToGrid w:val="0"/>
        <w:spacing w:line="540" w:lineRule="exact"/>
        <w:ind w:firstLine="643"/>
        <w:rPr>
          <w:rFonts w:ascii="仿宋_GB2312" w:eastAsia="仿宋_GB2312" w:hAnsi="宋体"/>
          <w:sz w:val="32"/>
          <w:szCs w:val="32"/>
        </w:rPr>
      </w:pPr>
      <w:r>
        <w:rPr>
          <w:rFonts w:ascii="仿宋_GB2312" w:eastAsia="仿宋_GB2312" w:hAnsi="宋体" w:hint="eastAsia"/>
          <w:b/>
          <w:sz w:val="32"/>
          <w:szCs w:val="32"/>
        </w:rPr>
        <w:t>第</w:t>
      </w:r>
      <w:r>
        <w:rPr>
          <w:rFonts w:ascii="仿宋_GB2312" w:eastAsia="仿宋_GB2312" w:hAnsi="黑体" w:hint="eastAsia"/>
          <w:b/>
          <w:sz w:val="32"/>
          <w:szCs w:val="32"/>
        </w:rPr>
        <w:t>七</w:t>
      </w:r>
      <w:r>
        <w:rPr>
          <w:rFonts w:ascii="仿宋_GB2312" w:eastAsia="仿宋_GB2312" w:hAnsi="宋体" w:hint="eastAsia"/>
          <w:b/>
          <w:sz w:val="32"/>
          <w:szCs w:val="32"/>
        </w:rPr>
        <w:t xml:space="preserve">条  </w:t>
      </w:r>
      <w:r>
        <w:rPr>
          <w:rFonts w:ascii="仿宋_GB2312" w:eastAsia="仿宋_GB2312" w:hAnsi="宋体"/>
          <w:sz w:val="32"/>
          <w:szCs w:val="32"/>
        </w:rPr>
        <w:t>国家奖学金</w:t>
      </w:r>
      <w:r>
        <w:rPr>
          <w:rFonts w:ascii="仿宋_GB2312" w:eastAsia="仿宋_GB2312" w:hAnsi="宋体" w:hint="eastAsia"/>
          <w:sz w:val="32"/>
          <w:szCs w:val="32"/>
        </w:rPr>
        <w:t>、政府奖学金</w:t>
      </w:r>
      <w:r>
        <w:rPr>
          <w:rFonts w:ascii="仿宋_GB2312" w:eastAsia="仿宋_GB2312" w:hAnsi="宋体"/>
          <w:sz w:val="32"/>
          <w:szCs w:val="32"/>
        </w:rPr>
        <w:t>每学年</w:t>
      </w:r>
      <w:r>
        <w:rPr>
          <w:rFonts w:ascii="仿宋_GB2312" w:eastAsia="仿宋_GB2312" w:hAnsi="宋体" w:hint="eastAsia"/>
          <w:sz w:val="32"/>
          <w:szCs w:val="32"/>
        </w:rPr>
        <w:t>申请和</w:t>
      </w:r>
      <w:r>
        <w:rPr>
          <w:rFonts w:ascii="仿宋_GB2312" w:eastAsia="仿宋_GB2312" w:hAnsi="宋体"/>
          <w:sz w:val="32"/>
          <w:szCs w:val="32"/>
        </w:rPr>
        <w:t>评审一次</w:t>
      </w:r>
      <w:r>
        <w:rPr>
          <w:rFonts w:ascii="仿宋_GB2312" w:eastAsia="仿宋_GB2312" w:hAnsi="宋体" w:hint="eastAsia"/>
          <w:sz w:val="32"/>
          <w:szCs w:val="32"/>
        </w:rPr>
        <w:t>，同一学年内国家奖学金和政府奖学金不能同时获得。</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国家奖学金</w:t>
      </w:r>
      <w:r>
        <w:rPr>
          <w:rFonts w:ascii="仿宋_GB2312" w:eastAsia="仿宋_GB2312" w:hAnsi="宋体"/>
          <w:sz w:val="32"/>
          <w:szCs w:val="32"/>
        </w:rPr>
        <w:t>实行等额评审</w:t>
      </w:r>
      <w:r>
        <w:rPr>
          <w:rFonts w:ascii="仿宋_GB2312" w:eastAsia="仿宋_GB2312" w:hAnsi="宋体" w:hint="eastAsia"/>
          <w:sz w:val="32"/>
          <w:szCs w:val="32"/>
        </w:rPr>
        <w:t>，市学生资助事务管理中心、市职业能力建设指导中心根据</w:t>
      </w:r>
      <w:r>
        <w:rPr>
          <w:rFonts w:ascii="仿宋_GB2312" w:eastAsia="仿宋_GB2312" w:hAnsi="宋体"/>
          <w:sz w:val="32"/>
          <w:szCs w:val="32"/>
        </w:rPr>
        <w:t>中</w:t>
      </w:r>
      <w:r>
        <w:rPr>
          <w:rFonts w:ascii="仿宋_GB2312" w:eastAsia="仿宋_GB2312" w:hAnsi="宋体" w:hint="eastAsia"/>
          <w:sz w:val="32"/>
          <w:szCs w:val="32"/>
        </w:rPr>
        <w:t>等</w:t>
      </w:r>
      <w:r>
        <w:rPr>
          <w:rFonts w:ascii="仿宋_GB2312" w:eastAsia="仿宋_GB2312" w:hAnsi="宋体"/>
          <w:sz w:val="32"/>
          <w:szCs w:val="32"/>
        </w:rPr>
        <w:t>职</w:t>
      </w:r>
      <w:r>
        <w:rPr>
          <w:rFonts w:ascii="仿宋_GB2312" w:eastAsia="仿宋_GB2312" w:hAnsi="宋体" w:hint="eastAsia"/>
          <w:sz w:val="32"/>
          <w:szCs w:val="32"/>
        </w:rPr>
        <w:t>业学</w:t>
      </w:r>
      <w:r>
        <w:rPr>
          <w:rFonts w:ascii="仿宋_GB2312" w:eastAsia="仿宋_GB2312" w:hAnsi="宋体"/>
          <w:sz w:val="32"/>
          <w:szCs w:val="32"/>
        </w:rPr>
        <w:t>校</w:t>
      </w:r>
      <w:r>
        <w:rPr>
          <w:rFonts w:ascii="仿宋_GB2312" w:eastAsia="仿宋_GB2312" w:hAnsi="宋体" w:hint="eastAsia"/>
          <w:sz w:val="32"/>
          <w:szCs w:val="32"/>
        </w:rPr>
        <w:t>全日制</w:t>
      </w:r>
      <w:r>
        <w:rPr>
          <w:rFonts w:ascii="仿宋_GB2312" w:eastAsia="仿宋_GB2312" w:hAnsi="宋体"/>
          <w:sz w:val="32"/>
          <w:szCs w:val="32"/>
        </w:rPr>
        <w:t>在校生数等因素</w:t>
      </w:r>
      <w:r>
        <w:rPr>
          <w:rFonts w:ascii="仿宋_GB2312" w:eastAsia="仿宋_GB2312" w:hAnsi="宋体" w:hint="eastAsia"/>
          <w:sz w:val="32"/>
          <w:szCs w:val="32"/>
        </w:rPr>
        <w:t>，提出国家奖学金名额分配建议方案，报市教委、市人力资源社会保障局同意。</w:t>
      </w:r>
      <w:r>
        <w:rPr>
          <w:rFonts w:ascii="仿宋_GB2312" w:eastAsia="仿宋_GB2312" w:hAnsi="宋体"/>
          <w:sz w:val="32"/>
          <w:szCs w:val="32"/>
        </w:rPr>
        <w:t>各</w:t>
      </w:r>
      <w:r>
        <w:rPr>
          <w:rFonts w:ascii="仿宋_GB2312" w:eastAsia="仿宋_GB2312" w:hAnsi="宋体" w:hint="eastAsia"/>
          <w:sz w:val="32"/>
          <w:szCs w:val="32"/>
        </w:rPr>
        <w:t>级学生资助管理部门</w:t>
      </w:r>
      <w:r>
        <w:rPr>
          <w:rFonts w:ascii="仿宋_GB2312" w:eastAsia="仿宋_GB2312" w:hAnsi="宋体"/>
          <w:sz w:val="32"/>
          <w:szCs w:val="32"/>
        </w:rPr>
        <w:t>在分配国家奖学金</w:t>
      </w:r>
      <w:r>
        <w:rPr>
          <w:rFonts w:ascii="仿宋_GB2312" w:eastAsia="仿宋_GB2312" w:hAnsi="宋体"/>
          <w:sz w:val="32"/>
          <w:szCs w:val="32"/>
        </w:rPr>
        <w:lastRenderedPageBreak/>
        <w:t>名额时，</w:t>
      </w:r>
      <w:r>
        <w:rPr>
          <w:rFonts w:ascii="仿宋_GB2312" w:eastAsia="仿宋_GB2312" w:hAnsi="宋体" w:hint="eastAsia"/>
          <w:sz w:val="32"/>
          <w:szCs w:val="32"/>
        </w:rPr>
        <w:t>应当</w:t>
      </w:r>
      <w:r>
        <w:rPr>
          <w:rFonts w:ascii="仿宋_GB2312" w:eastAsia="仿宋_GB2312" w:hAnsi="宋体"/>
          <w:sz w:val="32"/>
          <w:szCs w:val="32"/>
        </w:rPr>
        <w:t>对办学</w:t>
      </w:r>
      <w:r>
        <w:rPr>
          <w:rFonts w:ascii="仿宋_GB2312" w:eastAsia="仿宋_GB2312" w:hAnsi="宋体" w:hint="eastAsia"/>
          <w:sz w:val="32"/>
          <w:szCs w:val="32"/>
        </w:rPr>
        <w:t>水平</w:t>
      </w:r>
      <w:r>
        <w:rPr>
          <w:rFonts w:ascii="仿宋_GB2312" w:eastAsia="仿宋_GB2312" w:hAnsi="宋体"/>
          <w:sz w:val="32"/>
          <w:szCs w:val="32"/>
        </w:rPr>
        <w:t>较高</w:t>
      </w:r>
      <w:r>
        <w:rPr>
          <w:rFonts w:ascii="仿宋_GB2312" w:eastAsia="仿宋_GB2312" w:hAnsi="宋体" w:hint="eastAsia"/>
          <w:sz w:val="32"/>
          <w:szCs w:val="32"/>
        </w:rPr>
        <w:t>的学校，以农林、地质、矿产、水利、养老、家政等专业和现代农业、先进制造业、现代服务业、战略性新兴产业等人才紧缺专业为主</w:t>
      </w:r>
      <w:r>
        <w:rPr>
          <w:rFonts w:ascii="仿宋_GB2312" w:eastAsia="仿宋_GB2312" w:hAnsi="宋体"/>
          <w:sz w:val="32"/>
          <w:szCs w:val="32"/>
        </w:rPr>
        <w:t>的</w:t>
      </w:r>
      <w:r>
        <w:rPr>
          <w:rFonts w:ascii="仿宋_GB2312" w:eastAsia="仿宋_GB2312" w:hAnsi="宋体" w:hint="eastAsia"/>
          <w:sz w:val="32"/>
          <w:szCs w:val="32"/>
        </w:rPr>
        <w:t>学校，</w:t>
      </w:r>
      <w:r>
        <w:rPr>
          <w:rFonts w:ascii="仿宋_GB2312" w:eastAsia="仿宋_GB2312" w:hAnsi="宋体"/>
          <w:sz w:val="32"/>
          <w:szCs w:val="32"/>
        </w:rPr>
        <w:t>予以适当倾斜。</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政府奖学金按学校实行本细则学生总数的</w:t>
      </w:r>
      <w:r>
        <w:rPr>
          <w:rFonts w:ascii="仿宋_GB2312" w:eastAsia="仿宋_GB2312" w:hAnsi="宋体"/>
          <w:sz w:val="32"/>
          <w:szCs w:val="32"/>
        </w:rPr>
        <w:t>5%评定。评定的具体办法，由学校根据本</w:t>
      </w:r>
      <w:r>
        <w:rPr>
          <w:rFonts w:ascii="仿宋_GB2312" w:eastAsia="仿宋_GB2312" w:hAnsi="宋体" w:hint="eastAsia"/>
          <w:sz w:val="32"/>
          <w:szCs w:val="32"/>
        </w:rPr>
        <w:t>细则规定的评选标准和条件，结合本校实际制定。评定办法要科学、合理、可行，既要突出职业技能考核，又要能够促进学生全面发展。</w:t>
      </w:r>
    </w:p>
    <w:p w:rsidR="000F477D" w:rsidRDefault="000F477D" w:rsidP="000F477D">
      <w:pPr>
        <w:pStyle w:val="aa"/>
        <w:adjustRightInd w:val="0"/>
        <w:snapToGrid w:val="0"/>
        <w:spacing w:line="540" w:lineRule="exact"/>
        <w:ind w:firstLine="643"/>
        <w:rPr>
          <w:rFonts w:ascii="仿宋_GB2312" w:eastAsia="仿宋_GB2312" w:hAnsi="宋体"/>
          <w:sz w:val="32"/>
          <w:szCs w:val="32"/>
        </w:rPr>
      </w:pPr>
      <w:r>
        <w:rPr>
          <w:rFonts w:ascii="仿宋_GB2312" w:eastAsia="仿宋_GB2312" w:hAnsi="宋体" w:hint="eastAsia"/>
          <w:b/>
          <w:sz w:val="32"/>
          <w:szCs w:val="32"/>
        </w:rPr>
        <w:t>第</w:t>
      </w:r>
      <w:r>
        <w:rPr>
          <w:rFonts w:ascii="仿宋_GB2312" w:eastAsia="仿宋_GB2312" w:hAnsi="黑体" w:hint="eastAsia"/>
          <w:b/>
          <w:sz w:val="32"/>
          <w:szCs w:val="32"/>
        </w:rPr>
        <w:t>八</w:t>
      </w:r>
      <w:r>
        <w:rPr>
          <w:rFonts w:ascii="仿宋_GB2312" w:eastAsia="仿宋_GB2312" w:hAnsi="宋体" w:hint="eastAsia"/>
          <w:b/>
          <w:sz w:val="32"/>
          <w:szCs w:val="32"/>
        </w:rPr>
        <w:t xml:space="preserve">条  </w:t>
      </w:r>
      <w:r>
        <w:rPr>
          <w:rFonts w:ascii="仿宋_GB2312" w:eastAsia="仿宋_GB2312" w:hAnsi="宋体" w:hint="eastAsia"/>
          <w:sz w:val="32"/>
          <w:szCs w:val="32"/>
        </w:rPr>
        <w:t>国家奖学金、政府奖学金应按以下要求进行申请和评审：</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（一）国家奖学金的申请和评审要求</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市教委</w:t>
      </w:r>
      <w:r>
        <w:rPr>
          <w:rFonts w:ascii="仿宋_GB2312" w:eastAsia="仿宋_GB2312" w:hAnsi="宋体"/>
          <w:sz w:val="32"/>
          <w:szCs w:val="32"/>
        </w:rPr>
        <w:t>、</w:t>
      </w:r>
      <w:r>
        <w:rPr>
          <w:rFonts w:ascii="仿宋_GB2312" w:eastAsia="仿宋_GB2312" w:hAnsi="宋体" w:hint="eastAsia"/>
          <w:sz w:val="32"/>
          <w:szCs w:val="32"/>
        </w:rPr>
        <w:t>市人力资源社会保障局、市</w:t>
      </w:r>
      <w:r>
        <w:rPr>
          <w:rFonts w:ascii="仿宋_GB2312" w:eastAsia="仿宋_GB2312" w:hAnsi="宋体"/>
          <w:sz w:val="32"/>
          <w:szCs w:val="32"/>
        </w:rPr>
        <w:t>财政</w:t>
      </w:r>
      <w:r>
        <w:rPr>
          <w:rFonts w:ascii="仿宋_GB2312" w:eastAsia="仿宋_GB2312" w:hAnsi="宋体" w:hint="eastAsia"/>
          <w:sz w:val="32"/>
          <w:szCs w:val="32"/>
        </w:rPr>
        <w:t>局成立国家奖学金评审领导小组，设立国家奖学金评审委员会，负责市级评审。</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评审领导小组由市教委</w:t>
      </w:r>
      <w:r>
        <w:rPr>
          <w:rFonts w:ascii="仿宋_GB2312" w:eastAsia="仿宋_GB2312" w:hAnsi="宋体"/>
          <w:sz w:val="32"/>
          <w:szCs w:val="32"/>
        </w:rPr>
        <w:t>、</w:t>
      </w:r>
      <w:r>
        <w:rPr>
          <w:rFonts w:ascii="仿宋_GB2312" w:eastAsia="仿宋_GB2312" w:hAnsi="宋体" w:hint="eastAsia"/>
          <w:sz w:val="32"/>
          <w:szCs w:val="32"/>
        </w:rPr>
        <w:t>市人力资源社会保障局、市</w:t>
      </w:r>
      <w:r>
        <w:rPr>
          <w:rFonts w:ascii="仿宋_GB2312" w:eastAsia="仿宋_GB2312" w:hAnsi="宋体"/>
          <w:sz w:val="32"/>
          <w:szCs w:val="32"/>
        </w:rPr>
        <w:t>财政</w:t>
      </w:r>
      <w:r>
        <w:rPr>
          <w:rFonts w:ascii="仿宋_GB2312" w:eastAsia="仿宋_GB2312" w:hAnsi="宋体" w:hint="eastAsia"/>
          <w:sz w:val="32"/>
          <w:szCs w:val="32"/>
        </w:rPr>
        <w:t>局有关负责人组成，全面领导评审工作，研究决定有关评审工作的重大事项，负责聘请评审委员会组成人员，批准评审委员会提交的国家奖学金评审意见。评审委员会由具有代表性的领导、专家学者和教师代表组成，负责组织评审工作，向评审领导小组提出国家奖学金评审意见。根据评审工作需要，评审委员会可下设若干评审小组，具体负责评审工作。</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中等职业学校具体负责组织国家奖学金申请受理、评审等工作，提出本校当年国家奖学金获奖学生建议名单，在校内进行不少于</w:t>
      </w:r>
      <w:r>
        <w:rPr>
          <w:rFonts w:ascii="仿宋_GB2312" w:eastAsia="仿宋_GB2312" w:hAnsi="宋体"/>
          <w:sz w:val="32"/>
          <w:szCs w:val="32"/>
        </w:rPr>
        <w:t>5</w:t>
      </w:r>
      <w:r>
        <w:rPr>
          <w:rFonts w:ascii="仿宋_GB2312" w:eastAsia="仿宋_GB2312" w:hAnsi="宋体" w:hint="eastAsia"/>
          <w:sz w:val="32"/>
          <w:szCs w:val="32"/>
        </w:rPr>
        <w:t>个工作日的公示。公示无异议后，每年</w:t>
      </w:r>
      <w:r>
        <w:rPr>
          <w:rFonts w:ascii="仿宋_GB2312" w:eastAsia="仿宋_GB2312" w:hAnsi="宋体"/>
          <w:sz w:val="32"/>
          <w:szCs w:val="32"/>
        </w:rPr>
        <w:t>10月15日</w:t>
      </w:r>
      <w:r>
        <w:rPr>
          <w:rFonts w:ascii="仿宋_GB2312" w:eastAsia="仿宋_GB2312" w:hAnsi="宋体"/>
          <w:sz w:val="32"/>
          <w:szCs w:val="32"/>
        </w:rPr>
        <w:lastRenderedPageBreak/>
        <w:t>前，中等职业学校将建议名单及相关材料按照程序分别报送上级学生资助管理部门。</w:t>
      </w:r>
    </w:p>
    <w:p w:rsidR="000F477D" w:rsidRDefault="000F477D" w:rsidP="000F477D">
      <w:pPr>
        <w:pStyle w:val="aa"/>
        <w:adjustRightInd w:val="0"/>
        <w:snapToGrid w:val="0"/>
        <w:spacing w:line="540" w:lineRule="exact"/>
        <w:ind w:firstLine="640"/>
        <w:rPr>
          <w:rFonts w:ascii="仿宋_GB2312" w:eastAsia="仿宋_GB2312" w:hAnsi="宋体"/>
          <w:sz w:val="32"/>
          <w:szCs w:val="32"/>
        </w:rPr>
      </w:pPr>
      <w:r>
        <w:rPr>
          <w:rFonts w:ascii="仿宋_GB2312" w:eastAsia="仿宋_GB2312" w:hAnsi="宋体" w:hint="eastAsia"/>
          <w:sz w:val="32"/>
          <w:szCs w:val="32"/>
        </w:rPr>
        <w:t>市教委联合市人力资源社会保障局组织开展国家奖学金市级评审工作</w:t>
      </w:r>
      <w:r>
        <w:rPr>
          <w:rFonts w:ascii="仿宋_GB2312" w:eastAsia="仿宋_GB2312" w:hAnsi="宋体"/>
          <w:sz w:val="32"/>
          <w:szCs w:val="32"/>
        </w:rPr>
        <w:t>，</w:t>
      </w:r>
      <w:r>
        <w:rPr>
          <w:rFonts w:ascii="仿宋_GB2312" w:eastAsia="仿宋_GB2312" w:hAnsi="宋体" w:hint="eastAsia"/>
          <w:sz w:val="32"/>
          <w:szCs w:val="32"/>
        </w:rPr>
        <w:t>并于每年的</w:t>
      </w:r>
      <w:r>
        <w:rPr>
          <w:rFonts w:ascii="仿宋_GB2312" w:eastAsia="仿宋_GB2312" w:hAnsi="宋体"/>
          <w:sz w:val="32"/>
          <w:szCs w:val="32"/>
        </w:rPr>
        <w:t>11月10日</w:t>
      </w:r>
      <w:r>
        <w:rPr>
          <w:rFonts w:ascii="仿宋_GB2312" w:eastAsia="仿宋_GB2312" w:hAnsi="宋体" w:hint="eastAsia"/>
          <w:sz w:val="32"/>
          <w:szCs w:val="32"/>
        </w:rPr>
        <w:t>前将评审材料</w:t>
      </w:r>
      <w:r>
        <w:rPr>
          <w:rFonts w:ascii="仿宋_GB2312" w:eastAsia="仿宋_GB2312" w:hAnsi="宋体"/>
          <w:sz w:val="32"/>
          <w:szCs w:val="32"/>
        </w:rPr>
        <w:t>统一报</w:t>
      </w:r>
      <w:r>
        <w:rPr>
          <w:rFonts w:ascii="仿宋_GB2312" w:eastAsia="仿宋_GB2312" w:hAnsi="宋体" w:hint="eastAsia"/>
          <w:sz w:val="32"/>
          <w:szCs w:val="32"/>
        </w:rPr>
        <w:t>送教育部。</w:t>
      </w:r>
    </w:p>
    <w:p w:rsidR="000F477D" w:rsidRDefault="000F477D" w:rsidP="000F477D">
      <w:pPr>
        <w:widowControl/>
        <w:adjustRightInd w:val="0"/>
        <w:snapToGrid w:val="0"/>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（二）政府奖学金的申请和评审要求</w:t>
      </w:r>
    </w:p>
    <w:p w:rsidR="000F477D" w:rsidRDefault="000F477D" w:rsidP="000F477D">
      <w:pPr>
        <w:widowControl/>
        <w:adjustRightInd w:val="0"/>
        <w:snapToGrid w:val="0"/>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中等职业学校负责政府奖学金申请受理和评审。学校根据学生上一学年的成绩和表现，按照《北京市中职学校政府奖学金评审细则》的相关规定进行评审，并在校内对评审合格的学生名单进行不少于</w:t>
      </w:r>
      <w:r>
        <w:rPr>
          <w:rFonts w:ascii="仿宋_GB2312" w:eastAsia="仿宋_GB2312" w:hAnsi="仿宋" w:cs="仿宋"/>
          <w:sz w:val="32"/>
          <w:szCs w:val="32"/>
        </w:rPr>
        <w:t>5</w:t>
      </w:r>
      <w:r>
        <w:rPr>
          <w:rFonts w:ascii="仿宋_GB2312" w:eastAsia="仿宋_GB2312" w:hAnsi="仿宋" w:cs="仿宋" w:hint="eastAsia"/>
          <w:sz w:val="32"/>
          <w:szCs w:val="32"/>
        </w:rPr>
        <w:t>个工作日的公示。公示无异议后，每年</w:t>
      </w:r>
      <w:r>
        <w:rPr>
          <w:rFonts w:ascii="仿宋_GB2312" w:eastAsia="仿宋_GB2312" w:hAnsi="仿宋" w:cs="仿宋"/>
          <w:sz w:val="32"/>
          <w:szCs w:val="32"/>
        </w:rPr>
        <w:t>10月30</w:t>
      </w:r>
      <w:r>
        <w:rPr>
          <w:rFonts w:ascii="仿宋_GB2312" w:eastAsia="仿宋_GB2312" w:hAnsi="仿宋" w:cs="仿宋" w:hint="eastAsia"/>
          <w:sz w:val="32"/>
          <w:szCs w:val="32"/>
        </w:rPr>
        <w:t>日前，各区教委、市人力资源社会保障局分别负责审核、汇总所属中等职业学校、技工院校的获奖学生名单，并报市学生资助事务管理中心备案；市属中等职业学校获奖学生名单直接报市学生资助事务管理中心备案。获奖学生名单在完成市级备案后生效。</w:t>
      </w:r>
    </w:p>
    <w:p w:rsidR="000F477D" w:rsidRDefault="000F477D" w:rsidP="000F477D">
      <w:pPr>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第九条 </w:t>
      </w:r>
      <w:r>
        <w:rPr>
          <w:rFonts w:ascii="仿宋_GB2312" w:eastAsia="仿宋_GB2312" w:hAnsi="宋体"/>
          <w:sz w:val="32"/>
          <w:szCs w:val="32"/>
        </w:rPr>
        <w:t xml:space="preserve"> 免学费和国家助学金应按以下要求进行申请和评定：</w:t>
      </w:r>
    </w:p>
    <w:p w:rsidR="000F477D" w:rsidRDefault="000F477D" w:rsidP="000F477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（一）公办中等职业学校免学费标准按照《关于调整高级中等学校学费借读费标准的通知》（京价（收）字〔</w:t>
      </w:r>
      <w:r>
        <w:rPr>
          <w:rFonts w:ascii="仿宋_GB2312" w:eastAsia="仿宋_GB2312" w:hAnsi="宋体"/>
          <w:sz w:val="32"/>
          <w:szCs w:val="32"/>
        </w:rPr>
        <w:t>2000〕254号）规定执行，最高免学费</w:t>
      </w:r>
      <w:r>
        <w:rPr>
          <w:rFonts w:ascii="仿宋_GB2312" w:eastAsia="仿宋_GB2312" w:hAnsi="宋体" w:hint="eastAsia"/>
          <w:sz w:val="32"/>
          <w:szCs w:val="32"/>
        </w:rPr>
        <w:t>补助标准不超过每生每年</w:t>
      </w:r>
      <w:r>
        <w:rPr>
          <w:rFonts w:ascii="仿宋_GB2312" w:eastAsia="仿宋_GB2312" w:hAnsi="宋体"/>
          <w:sz w:val="32"/>
          <w:szCs w:val="32"/>
        </w:rPr>
        <w:t>2800元。民办中等职业学校免学费标准不超过本市同类型同专业公办中等职业学校收费标准，如</w:t>
      </w:r>
      <w:r>
        <w:rPr>
          <w:rFonts w:ascii="仿宋_GB2312" w:eastAsia="仿宋_GB2312" w:hAnsi="宋体" w:hint="eastAsia"/>
          <w:sz w:val="32"/>
          <w:szCs w:val="32"/>
        </w:rPr>
        <w:t>学费标准低于本市同类型同专业公办中等职业学校的学费标准，按实际收取学费标准免除。</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（二）国家助学金分为两等：一等助学金每生每年</w:t>
      </w:r>
      <w:r>
        <w:rPr>
          <w:rFonts w:ascii="仿宋_GB2312" w:eastAsia="仿宋_GB2312" w:hAnsi="宋体"/>
          <w:sz w:val="32"/>
          <w:szCs w:val="32"/>
        </w:rPr>
        <w:t>2500元，资助建档立</w:t>
      </w:r>
      <w:proofErr w:type="gramStart"/>
      <w:r>
        <w:rPr>
          <w:rFonts w:ascii="仿宋_GB2312" w:eastAsia="仿宋_GB2312" w:hAnsi="宋体" w:hint="eastAsia"/>
          <w:sz w:val="32"/>
          <w:szCs w:val="32"/>
        </w:rPr>
        <w:t>卡贫困</w:t>
      </w:r>
      <w:proofErr w:type="gramEnd"/>
      <w:r>
        <w:rPr>
          <w:rFonts w:ascii="仿宋_GB2312" w:eastAsia="仿宋_GB2312" w:hAnsi="宋体" w:hint="eastAsia"/>
          <w:sz w:val="32"/>
          <w:szCs w:val="32"/>
        </w:rPr>
        <w:t>家庭学生、最低生活保障家庭学生、特困供养学生、孤儿、事实无人抚养儿童、享受定期抚恤补助的优抚对象及其子女、领取生活困难补助金对象及其子女、领取生活困难补助金的重残学生及重残人子女、烈士子女、因公牺牲民警子女。二等国家助学金每生每年</w:t>
      </w:r>
      <w:r>
        <w:rPr>
          <w:rFonts w:ascii="仿宋_GB2312" w:eastAsia="仿宋_GB2312" w:hAnsi="宋体"/>
          <w:sz w:val="32"/>
          <w:szCs w:val="32"/>
        </w:rPr>
        <w:t>1800元，资助低收入家庭学生、低收入农户学生、残疾学生</w:t>
      </w:r>
      <w:r>
        <w:rPr>
          <w:rFonts w:ascii="仿宋_GB2312" w:eastAsia="仿宋_GB2312" w:hAnsi="宋体" w:hint="eastAsia"/>
          <w:sz w:val="32"/>
          <w:szCs w:val="32"/>
        </w:rPr>
        <w:t>及</w:t>
      </w:r>
      <w:r>
        <w:rPr>
          <w:rFonts w:ascii="仿宋_GB2312" w:eastAsia="仿宋_GB2312" w:hAnsi="宋体"/>
          <w:sz w:val="32"/>
          <w:szCs w:val="32"/>
        </w:rPr>
        <w:t>残疾人子女、涉农专业学生。一、二等助学金不可重复享受。</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（三）免学费和国家助学金原则上按学期申请和评定，学校一般在</w:t>
      </w:r>
      <w:r>
        <w:rPr>
          <w:rFonts w:ascii="仿宋_GB2312" w:eastAsia="仿宋_GB2312" w:hAnsi="宋体"/>
          <w:sz w:val="32"/>
          <w:szCs w:val="32"/>
        </w:rPr>
        <w:t>5个工作日内按规定受理学生申请，接收相关材料，按照公开、公平、公正的原则组织初审，按程序报至</w:t>
      </w:r>
      <w:r>
        <w:rPr>
          <w:rFonts w:ascii="仿宋_GB2312" w:eastAsia="仿宋_GB2312" w:hAnsi="宋体" w:hint="eastAsia"/>
          <w:sz w:val="32"/>
          <w:szCs w:val="32"/>
        </w:rPr>
        <w:t>上</w:t>
      </w:r>
      <w:r>
        <w:rPr>
          <w:rFonts w:ascii="仿宋_GB2312" w:eastAsia="仿宋_GB2312" w:hAnsi="宋体"/>
          <w:sz w:val="32"/>
          <w:szCs w:val="32"/>
        </w:rPr>
        <w:t>级学生资助管理</w:t>
      </w:r>
      <w:r>
        <w:rPr>
          <w:rFonts w:ascii="仿宋_GB2312" w:eastAsia="仿宋_GB2312" w:hAnsi="宋体" w:hint="eastAsia"/>
          <w:sz w:val="32"/>
          <w:szCs w:val="32"/>
        </w:rPr>
        <w:t>部门审核、汇总。审核结果应在学校内进行不少于</w:t>
      </w:r>
      <w:r>
        <w:rPr>
          <w:rFonts w:ascii="仿宋_GB2312" w:eastAsia="仿宋_GB2312" w:hAnsi="宋体"/>
          <w:sz w:val="32"/>
          <w:szCs w:val="32"/>
        </w:rPr>
        <w:t>5个工作日的公示。公示时，严禁涉及学生个人敏感信息及隐私。对于未</w:t>
      </w:r>
      <w:r>
        <w:rPr>
          <w:rFonts w:ascii="仿宋_GB2312" w:eastAsia="仿宋_GB2312" w:hAnsi="宋体" w:hint="eastAsia"/>
          <w:sz w:val="32"/>
          <w:szCs w:val="32"/>
        </w:rPr>
        <w:t>在学期内申请的在校生，在校期间可以补办，国家助学金纳入下一年度预算安排，补报所需资金</w:t>
      </w:r>
      <w:r>
        <w:rPr>
          <w:rFonts w:ascii="仿宋_GB2312" w:eastAsia="仿宋_GB2312" w:hAnsi="华文中宋" w:hint="eastAsia"/>
          <w:sz w:val="32"/>
          <w:szCs w:val="32"/>
        </w:rPr>
        <w:t>由学校使用自有资金先行发放，待财政资金到位后，按照经费隶属关系由主管部门向财政部门提出</w:t>
      </w:r>
      <w:proofErr w:type="gramStart"/>
      <w:r>
        <w:rPr>
          <w:rFonts w:ascii="仿宋_GB2312" w:eastAsia="仿宋_GB2312" w:hAnsi="华文中宋" w:hint="eastAsia"/>
          <w:sz w:val="32"/>
          <w:szCs w:val="32"/>
        </w:rPr>
        <w:t>资金归垫申请</w:t>
      </w:r>
      <w:proofErr w:type="gramEnd"/>
      <w:r>
        <w:rPr>
          <w:rFonts w:ascii="仿宋_GB2312" w:eastAsia="仿宋_GB2312" w:hAnsi="华文中宋" w:hint="eastAsia"/>
          <w:sz w:val="32"/>
          <w:szCs w:val="32"/>
        </w:rPr>
        <w:t>，经财政部门批复后</w:t>
      </w:r>
      <w:proofErr w:type="gramStart"/>
      <w:r>
        <w:rPr>
          <w:rFonts w:ascii="仿宋_GB2312" w:eastAsia="仿宋_GB2312" w:hAnsi="华文中宋" w:hint="eastAsia"/>
          <w:sz w:val="32"/>
          <w:szCs w:val="32"/>
        </w:rPr>
        <w:t>办理归垫手续</w:t>
      </w:r>
      <w:proofErr w:type="gramEnd"/>
      <w:r>
        <w:rPr>
          <w:rFonts w:ascii="仿宋_GB2312" w:eastAsia="仿宋_GB2312" w:hAnsi="华文中宋" w:hint="eastAsia"/>
          <w:sz w:val="32"/>
          <w:szCs w:val="32"/>
        </w:rPr>
        <w:t>。</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学校负责组织家庭经济困难学生认定工作。在招生录取时，将相关申请认定材料随入学通知书一并寄发给新生；新生报到后，学校对学生提交的申请材料进行认定审核，按流程确定家庭经济困难学生认定结果。</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lastRenderedPageBreak/>
        <w:t xml:space="preserve">第十条  </w:t>
      </w:r>
      <w:r>
        <w:rPr>
          <w:rFonts w:ascii="仿宋_GB2312" w:eastAsia="仿宋_GB2312" w:hAnsi="仿宋" w:hint="eastAsia"/>
          <w:sz w:val="32"/>
          <w:szCs w:val="28"/>
        </w:rPr>
        <w:t>中等职业学校应将获得国家奖学金、政府奖学金的情况记入学生学籍档案，</w:t>
      </w:r>
      <w:r>
        <w:rPr>
          <w:rFonts w:ascii="仿宋_GB2312" w:eastAsia="仿宋_GB2312" w:hAnsi="仿宋"/>
          <w:sz w:val="32"/>
          <w:szCs w:val="32"/>
        </w:rPr>
        <w:t>颁发国家、北京市统一印制的荣誉证书，</w:t>
      </w:r>
      <w:r>
        <w:rPr>
          <w:rFonts w:ascii="仿宋_GB2312" w:eastAsia="仿宋_GB2312" w:hAnsi="仿宋" w:hint="eastAsia"/>
          <w:sz w:val="32"/>
          <w:szCs w:val="32"/>
        </w:rPr>
        <w:t>并于</w:t>
      </w:r>
      <w:r>
        <w:rPr>
          <w:rFonts w:ascii="仿宋_GB2312" w:eastAsia="仿宋_GB2312" w:hAnsi="仿宋" w:hint="eastAsia"/>
          <w:sz w:val="32"/>
          <w:szCs w:val="28"/>
        </w:rPr>
        <w:t>每年</w:t>
      </w:r>
      <w:r>
        <w:rPr>
          <w:rFonts w:ascii="仿宋_GB2312" w:eastAsia="仿宋_GB2312" w:hAnsi="仿宋"/>
          <w:sz w:val="32"/>
          <w:szCs w:val="28"/>
        </w:rPr>
        <w:t>12月15</w:t>
      </w:r>
      <w:r>
        <w:rPr>
          <w:rFonts w:ascii="仿宋_GB2312" w:eastAsia="仿宋_GB2312" w:hAnsi="仿宋" w:hint="eastAsia"/>
          <w:sz w:val="32"/>
          <w:szCs w:val="28"/>
        </w:rPr>
        <w:t>日、</w:t>
      </w:r>
      <w:r>
        <w:rPr>
          <w:rFonts w:ascii="仿宋_GB2312" w:eastAsia="仿宋_GB2312" w:hAnsi="仿宋"/>
          <w:sz w:val="32"/>
          <w:szCs w:val="28"/>
        </w:rPr>
        <w:t>11月30日前分别将国家奖学金、政府奖学金一次性发放至获奖学生本人银行卡。</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国家助学金通过学生</w:t>
      </w:r>
      <w:proofErr w:type="gramStart"/>
      <w:r>
        <w:rPr>
          <w:rFonts w:ascii="仿宋_GB2312" w:eastAsia="仿宋_GB2312" w:hAnsi="宋体" w:hint="eastAsia"/>
          <w:sz w:val="32"/>
          <w:szCs w:val="32"/>
        </w:rPr>
        <w:t>资助卡</w:t>
      </w:r>
      <w:proofErr w:type="gramEnd"/>
      <w:r>
        <w:rPr>
          <w:rFonts w:ascii="仿宋_GB2312" w:eastAsia="仿宋_GB2312" w:hAnsi="宋体" w:hint="eastAsia"/>
          <w:sz w:val="32"/>
          <w:szCs w:val="32"/>
        </w:rPr>
        <w:t>发放给受助学生，原则上按月发放，每年按十个月计发。发卡银行及学校不得向学生</w:t>
      </w:r>
      <w:proofErr w:type="gramStart"/>
      <w:r>
        <w:rPr>
          <w:rFonts w:ascii="仿宋_GB2312" w:eastAsia="仿宋_GB2312" w:hAnsi="宋体" w:hint="eastAsia"/>
          <w:sz w:val="32"/>
          <w:szCs w:val="32"/>
        </w:rPr>
        <w:t>收取卡</w:t>
      </w:r>
      <w:proofErr w:type="gramEnd"/>
      <w:r>
        <w:rPr>
          <w:rFonts w:ascii="仿宋_GB2312" w:eastAsia="仿宋_GB2312" w:hAnsi="宋体" w:hint="eastAsia"/>
          <w:sz w:val="32"/>
          <w:szCs w:val="32"/>
        </w:rPr>
        <w:t xml:space="preserve">费或押金等费用，不得以实物或服务等形式抵顶或扣减国家助学金。  </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第十一条  </w:t>
      </w:r>
      <w:r>
        <w:rPr>
          <w:rFonts w:ascii="仿宋_GB2312" w:eastAsia="仿宋_GB2312" w:hAnsi="宋体" w:hint="eastAsia"/>
          <w:sz w:val="32"/>
          <w:szCs w:val="32"/>
        </w:rPr>
        <w:t>中等职业学校对家庭经济困难的新生，可先办理入学手续，根据核实后的家庭经济情况予以相应资助。</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第十二条  </w:t>
      </w:r>
      <w:r>
        <w:rPr>
          <w:rFonts w:ascii="仿宋_GB2312" w:eastAsia="仿宋_GB2312" w:hAnsi="宋体" w:hint="eastAsia"/>
          <w:sz w:val="32"/>
          <w:szCs w:val="32"/>
        </w:rPr>
        <w:t>中等职业学校应及时更新全国和北京市学生资助管理信息系统、全国技工院校电子注册和统计信息管理系统数据，确保国家奖学金、政府奖学金、免学费和国家助学金等学生资助信息真实准确。市学生资助事务管理中心负责组织市属</w:t>
      </w:r>
      <w:r>
        <w:rPr>
          <w:rFonts w:ascii="仿宋_GB2312" w:eastAsia="仿宋_GB2312" w:hAnsi="仿宋" w:cs="仿宋" w:hint="eastAsia"/>
          <w:sz w:val="32"/>
          <w:szCs w:val="32"/>
        </w:rPr>
        <w:t>中等职业学校</w:t>
      </w:r>
      <w:r>
        <w:rPr>
          <w:rFonts w:ascii="仿宋_GB2312" w:eastAsia="仿宋_GB2312" w:hAnsi="宋体" w:hint="eastAsia"/>
          <w:sz w:val="32"/>
          <w:szCs w:val="32"/>
        </w:rPr>
        <w:t>的系统填报工作，各区教委、市职业能力建设指导中心负责组织所属</w:t>
      </w:r>
      <w:r>
        <w:rPr>
          <w:rFonts w:ascii="仿宋_GB2312" w:eastAsia="仿宋_GB2312" w:hAnsi="仿宋" w:cs="仿宋" w:hint="eastAsia"/>
          <w:sz w:val="32"/>
          <w:szCs w:val="32"/>
        </w:rPr>
        <w:t>中等职业学校</w:t>
      </w:r>
      <w:r>
        <w:rPr>
          <w:rFonts w:ascii="仿宋_GB2312" w:eastAsia="仿宋_GB2312" w:hAnsi="宋体" w:hint="eastAsia"/>
          <w:sz w:val="32"/>
          <w:szCs w:val="32"/>
        </w:rPr>
        <w:t>、技工院校的系统填报工作。</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第十三条  </w:t>
      </w:r>
      <w:r>
        <w:rPr>
          <w:rFonts w:ascii="仿宋_GB2312" w:eastAsia="仿宋_GB2312" w:hAnsi="宋体" w:hint="eastAsia"/>
          <w:sz w:val="32"/>
          <w:szCs w:val="32"/>
        </w:rPr>
        <w:t>每年春季学期开学前，市教委、市人力资源社会保障局按职责对中等职业学校办学资质进行全面清查并公示，对年检不合格的学校，取消其享受免学费补助资金的资格，并根据《中华人民共和国民办教育促进法》的规定，加强对民办中等职业学校的监管。同时严格规范中等职业学校学籍管理，</w:t>
      </w:r>
      <w:r>
        <w:rPr>
          <w:rFonts w:ascii="仿宋_GB2312" w:eastAsia="仿宋_GB2312" w:hAnsi="宋体" w:hint="eastAsia"/>
          <w:sz w:val="32"/>
          <w:szCs w:val="32"/>
        </w:rPr>
        <w:lastRenderedPageBreak/>
        <w:t>进一步完善学生信息管理系统，加强对“一牌两校”、“联合招生”、“学籍异动”等情况的监管，坚决杜绝“双重学籍”现象，保证学生基本信息的完整和准确。</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第十四条 </w:t>
      </w:r>
      <w:r>
        <w:rPr>
          <w:rFonts w:ascii="仿宋_GB2312" w:eastAsia="仿宋_GB2312" w:hAnsi="宋体"/>
          <w:sz w:val="32"/>
          <w:szCs w:val="32"/>
        </w:rPr>
        <w:t xml:space="preserve"> 中等职业学校要健全经费预决算制度，加强资金的科学化精细化管理。建立健全会计账簿，规范会计核算，加强内部控制和审计，对财政补助经费做到日常监督和定期检查，确保资金规范、安全和有效使用。</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市属中等职业学校于每年</w:t>
      </w:r>
      <w:r>
        <w:rPr>
          <w:rFonts w:ascii="仿宋_GB2312" w:eastAsia="仿宋_GB2312" w:hAnsi="宋体"/>
          <w:sz w:val="32"/>
          <w:szCs w:val="32"/>
        </w:rPr>
        <w:t>9月预测下一年度享受免学费、国家助学金的学生人数，用于编制下年度预算。其中与市财政</w:t>
      </w:r>
      <w:r>
        <w:rPr>
          <w:rFonts w:ascii="仿宋_GB2312" w:eastAsia="仿宋_GB2312" w:hAnsi="宋体" w:hint="eastAsia"/>
          <w:sz w:val="32"/>
          <w:szCs w:val="32"/>
        </w:rPr>
        <w:t>无经费隶属关系的技工院校相关情况由市职业能力建设指导中心审核汇总，涉及编制下年度预算的数据需于每年</w:t>
      </w:r>
      <w:r>
        <w:rPr>
          <w:rFonts w:ascii="仿宋_GB2312" w:eastAsia="仿宋_GB2312" w:hAnsi="宋体"/>
          <w:sz w:val="32"/>
          <w:szCs w:val="32"/>
        </w:rPr>
        <w:t>9月30日前报市学生资助事务管理中心</w:t>
      </w:r>
      <w:r>
        <w:rPr>
          <w:rFonts w:ascii="仿宋_GB2312" w:eastAsia="仿宋_GB2312" w:hAnsi="宋体" w:hint="eastAsia"/>
          <w:sz w:val="32"/>
          <w:szCs w:val="32"/>
        </w:rPr>
        <w:t>。</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第十五条  </w:t>
      </w:r>
      <w:r>
        <w:rPr>
          <w:rFonts w:ascii="仿宋_GB2312" w:eastAsia="仿宋_GB2312" w:hAnsi="宋体" w:hint="eastAsia"/>
          <w:sz w:val="32"/>
          <w:szCs w:val="32"/>
        </w:rPr>
        <w:t>在市属高校（含公办本科院校、高职院校和民办高校）、特殊教育学校接受全日制学历教育、具有正式学籍（含贯通培养）</w:t>
      </w:r>
      <w:r>
        <w:rPr>
          <w:rFonts w:ascii="仿宋_GB2312" w:eastAsia="仿宋_GB2312" w:hAnsi="仿宋" w:cs="仿宋" w:hint="eastAsia"/>
          <w:sz w:val="32"/>
          <w:szCs w:val="32"/>
        </w:rPr>
        <w:t>中等职业学校</w:t>
      </w:r>
      <w:r>
        <w:rPr>
          <w:rFonts w:ascii="仿宋_GB2312" w:eastAsia="仿宋_GB2312" w:hAnsi="宋体" w:hint="eastAsia"/>
          <w:sz w:val="32"/>
          <w:szCs w:val="32"/>
        </w:rPr>
        <w:t>学生的国家奖学金、政府奖学金、免学费、国家助学金按照本细则执行，资助所需资金按现行规定和原渠道解决。</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 xml:space="preserve">第十六条  </w:t>
      </w:r>
      <w:r>
        <w:rPr>
          <w:rFonts w:ascii="仿宋_GB2312" w:eastAsia="仿宋_GB2312" w:hAnsi="宋体" w:hint="eastAsia"/>
          <w:sz w:val="32"/>
          <w:szCs w:val="32"/>
        </w:rPr>
        <w:t>享受市级财政</w:t>
      </w:r>
      <w:proofErr w:type="gramStart"/>
      <w:r>
        <w:rPr>
          <w:rFonts w:ascii="仿宋_GB2312" w:eastAsia="仿宋_GB2312" w:hAnsi="宋体" w:hint="eastAsia"/>
          <w:sz w:val="32"/>
          <w:szCs w:val="32"/>
        </w:rPr>
        <w:t>全额保障生</w:t>
      </w:r>
      <w:proofErr w:type="gramEnd"/>
      <w:r>
        <w:rPr>
          <w:rFonts w:ascii="仿宋_GB2312" w:eastAsia="仿宋_GB2312" w:hAnsi="宋体" w:hint="eastAsia"/>
          <w:sz w:val="32"/>
          <w:szCs w:val="32"/>
        </w:rPr>
        <w:t>均拨款的中等职业学校（含设有</w:t>
      </w:r>
      <w:proofErr w:type="gramStart"/>
      <w:r>
        <w:rPr>
          <w:rFonts w:ascii="仿宋_GB2312" w:eastAsia="仿宋_GB2312" w:hAnsi="宋体" w:hint="eastAsia"/>
          <w:sz w:val="32"/>
          <w:szCs w:val="32"/>
        </w:rPr>
        <w:t>中职学段</w:t>
      </w:r>
      <w:proofErr w:type="gramEnd"/>
      <w:r>
        <w:rPr>
          <w:rFonts w:ascii="仿宋_GB2312" w:eastAsia="仿宋_GB2312" w:hAnsi="宋体" w:hint="eastAsia"/>
          <w:sz w:val="32"/>
          <w:szCs w:val="32"/>
        </w:rPr>
        <w:t>的市属高校）原则上不再另行安排市级</w:t>
      </w:r>
      <w:bookmarkStart w:id="2" w:name="_GoBack"/>
      <w:bookmarkEnd w:id="2"/>
      <w:proofErr w:type="gramStart"/>
      <w:r>
        <w:rPr>
          <w:rFonts w:ascii="仿宋_GB2312" w:eastAsia="仿宋_GB2312" w:hAnsi="宋体" w:hint="eastAsia"/>
          <w:sz w:val="32"/>
          <w:szCs w:val="32"/>
        </w:rPr>
        <w:t>中职免学费</w:t>
      </w:r>
      <w:proofErr w:type="gramEnd"/>
      <w:r>
        <w:rPr>
          <w:rFonts w:ascii="仿宋_GB2312" w:eastAsia="仿宋_GB2312" w:hAnsi="宋体" w:hint="eastAsia"/>
          <w:sz w:val="32"/>
          <w:szCs w:val="32"/>
        </w:rPr>
        <w:t>项目预算。</w:t>
      </w:r>
    </w:p>
    <w:p w:rsidR="000F477D" w:rsidRDefault="000F477D" w:rsidP="000F477D">
      <w:pPr>
        <w:adjustRightInd w:val="0"/>
        <w:snapToGrid w:val="0"/>
        <w:spacing w:line="560" w:lineRule="exact"/>
        <w:ind w:firstLineChars="200" w:firstLine="643"/>
        <w:rPr>
          <w:rFonts w:ascii="仿宋_GB2312" w:eastAsia="仿宋_GB2312" w:hAnsi="Times New Roman"/>
          <w:sz w:val="32"/>
          <w:szCs w:val="24"/>
        </w:rPr>
      </w:pPr>
      <w:r>
        <w:rPr>
          <w:rFonts w:ascii="仿宋_GB2312" w:eastAsia="仿宋_GB2312" w:hAnsi="宋体" w:hint="eastAsia"/>
          <w:b/>
          <w:sz w:val="32"/>
          <w:szCs w:val="32"/>
        </w:rPr>
        <w:t xml:space="preserve">第十七条 </w:t>
      </w:r>
      <w:r>
        <w:rPr>
          <w:rFonts w:ascii="仿宋_GB2312" w:eastAsia="仿宋_GB2312" w:hAnsi="宋体"/>
          <w:sz w:val="32"/>
          <w:szCs w:val="32"/>
        </w:rPr>
        <w:t xml:space="preserve"> 中等职业学校要建立专门档案，将学生申请、受理结果、资金发放等有关凭证和工作情况分年度建档备查。</w:t>
      </w:r>
    </w:p>
    <w:p w:rsidR="000F477D" w:rsidRDefault="000F477D" w:rsidP="000F477D">
      <w:pPr>
        <w:widowControl/>
        <w:jc w:val="left"/>
        <w:rPr>
          <w:rFonts w:ascii="黑体" w:eastAsia="黑体" w:hAnsi="黑体"/>
          <w:sz w:val="32"/>
          <w:szCs w:val="32"/>
        </w:rPr>
      </w:pPr>
      <w:r>
        <w:rPr>
          <w:rFonts w:ascii="仿宋_GB2312" w:eastAsia="仿宋_GB2312" w:hAnsi="宋体"/>
          <w:sz w:val="32"/>
          <w:szCs w:val="32"/>
        </w:rPr>
        <w:br w:type="page"/>
      </w:r>
      <w:r>
        <w:rPr>
          <w:rFonts w:ascii="黑体" w:eastAsia="黑体" w:hAnsi="黑体" w:hint="eastAsia"/>
          <w:sz w:val="32"/>
          <w:szCs w:val="32"/>
        </w:rPr>
        <w:lastRenderedPageBreak/>
        <w:t>附件6</w:t>
      </w:r>
    </w:p>
    <w:p w:rsidR="000F477D" w:rsidRDefault="000F477D" w:rsidP="000F477D">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普通高中宏志奖学金、宏志班补助</w:t>
      </w:r>
    </w:p>
    <w:p w:rsidR="000F477D" w:rsidRDefault="000F477D" w:rsidP="000F477D">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国家助学金和免学费、免教科书费</w:t>
      </w:r>
    </w:p>
    <w:p w:rsidR="000F477D" w:rsidRDefault="000F477D" w:rsidP="000F477D">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住宿生免住宿费实施细则</w:t>
      </w:r>
    </w:p>
    <w:p w:rsidR="000F477D" w:rsidRDefault="000F477D" w:rsidP="000F477D">
      <w:pPr>
        <w:adjustRightInd w:val="0"/>
        <w:snapToGrid w:val="0"/>
        <w:spacing w:line="560" w:lineRule="exact"/>
        <w:jc w:val="center"/>
        <w:rPr>
          <w:rFonts w:ascii="仿宋" w:eastAsia="仿宋" w:hAnsi="仿宋"/>
          <w:sz w:val="24"/>
          <w:szCs w:val="24"/>
        </w:rPr>
      </w:pP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第一条  </w:t>
      </w:r>
      <w:r>
        <w:rPr>
          <w:rFonts w:ascii="仿宋_GB2312" w:eastAsia="仿宋_GB2312" w:hAnsi="仿宋" w:hint="eastAsia"/>
          <w:sz w:val="32"/>
          <w:szCs w:val="32"/>
        </w:rPr>
        <w:t>普通高中宏志奖学金（以下简称宏志奖学金），用于</w:t>
      </w:r>
      <w:r>
        <w:rPr>
          <w:rFonts w:ascii="仿宋_GB2312" w:eastAsia="仿宋_GB2312" w:cs="仿宋_GB2312" w:hint="eastAsia"/>
          <w:sz w:val="32"/>
          <w:szCs w:val="32"/>
        </w:rPr>
        <w:t>奖励具有正式注册学籍且符合一定条件的家庭经济困难学生</w:t>
      </w:r>
      <w:r>
        <w:rPr>
          <w:rFonts w:ascii="仿宋_GB2312" w:eastAsia="仿宋_GB2312" w:hAnsi="宋体" w:hint="eastAsia"/>
          <w:sz w:val="32"/>
          <w:szCs w:val="32"/>
        </w:rPr>
        <w:t>，免交获奖当年学费。不含在宏志中学、宏志班就读和在内地民族学校、内地民族班就读的学生。</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普通高中宏志班补助</w:t>
      </w:r>
      <w:r>
        <w:rPr>
          <w:rFonts w:ascii="仿宋_GB2312" w:eastAsia="仿宋_GB2312" w:hAnsi="仿宋" w:hint="eastAsia"/>
          <w:sz w:val="32"/>
          <w:szCs w:val="32"/>
        </w:rPr>
        <w:t>（以下简称宏志</w:t>
      </w:r>
      <w:r>
        <w:rPr>
          <w:rFonts w:ascii="仿宋_GB2312" w:eastAsia="仿宋_GB2312" w:hAnsi="宋体" w:hint="eastAsia"/>
          <w:sz w:val="32"/>
          <w:szCs w:val="32"/>
        </w:rPr>
        <w:t>班补助</w:t>
      </w:r>
      <w:r>
        <w:rPr>
          <w:rFonts w:ascii="仿宋_GB2312" w:eastAsia="仿宋_GB2312" w:hAnsi="仿宋" w:hint="eastAsia"/>
          <w:sz w:val="32"/>
          <w:szCs w:val="32"/>
        </w:rPr>
        <w:t>）</w:t>
      </w:r>
      <w:r>
        <w:rPr>
          <w:rFonts w:ascii="仿宋_GB2312" w:eastAsia="仿宋_GB2312" w:hAnsi="宋体" w:hint="eastAsia"/>
          <w:sz w:val="32"/>
          <w:szCs w:val="32"/>
        </w:rPr>
        <w:t>，用于具有正式注册学籍的</w:t>
      </w:r>
      <w:r>
        <w:rPr>
          <w:rFonts w:ascii="仿宋_GB2312" w:eastAsia="仿宋_GB2312" w:hAnsi="宋体" w:cs="仿宋_GB2312" w:hint="eastAsia"/>
          <w:sz w:val="32"/>
          <w:szCs w:val="32"/>
        </w:rPr>
        <w:t>就读宏志中学、广渠门中学和回民中学宏志班学生“四免一补”支出，</w:t>
      </w:r>
      <w:r>
        <w:rPr>
          <w:rFonts w:ascii="仿宋_GB2312" w:eastAsia="仿宋_GB2312" w:hAnsi="宋体" w:hint="eastAsia"/>
          <w:sz w:val="32"/>
          <w:szCs w:val="32"/>
        </w:rPr>
        <w:t>即免交学费、教科书费、校服费、住宿费，并享受每人每年2000元的伙食补助</w:t>
      </w:r>
      <w:r>
        <w:rPr>
          <w:rFonts w:ascii="仿宋_GB2312" w:eastAsia="仿宋_GB2312" w:hAnsi="宋体" w:cs="仿宋_GB2312" w:hint="eastAsia"/>
          <w:sz w:val="32"/>
          <w:szCs w:val="32"/>
        </w:rPr>
        <w:t>。</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普通高中国家助学金（以下简称国家助学金），用于</w:t>
      </w:r>
      <w:r>
        <w:rPr>
          <w:rFonts w:ascii="仿宋_GB2312" w:eastAsia="仿宋_GB2312" w:hAnsi="Times New Roman" w:hint="eastAsia"/>
          <w:bCs/>
          <w:sz w:val="32"/>
          <w:szCs w:val="24"/>
        </w:rPr>
        <w:t>资助</w:t>
      </w:r>
      <w:r>
        <w:rPr>
          <w:rFonts w:ascii="仿宋_GB2312" w:eastAsia="仿宋_GB2312" w:hAnsi="仿宋" w:hint="eastAsia"/>
          <w:sz w:val="32"/>
          <w:szCs w:val="32"/>
        </w:rPr>
        <w:t>具有正式注册学籍的</w:t>
      </w:r>
      <w:r>
        <w:rPr>
          <w:rFonts w:ascii="仿宋_GB2312" w:eastAsia="仿宋_GB2312" w:cs="仿宋_GB2312" w:hint="eastAsia"/>
          <w:sz w:val="32"/>
          <w:szCs w:val="32"/>
        </w:rPr>
        <w:t>在校生中的</w:t>
      </w:r>
      <w:r>
        <w:rPr>
          <w:rFonts w:ascii="仿宋_GB2312" w:eastAsia="仿宋_GB2312" w:hAnsi="仿宋" w:hint="eastAsia"/>
          <w:sz w:val="32"/>
          <w:szCs w:val="32"/>
        </w:rPr>
        <w:t>家庭经济困难学生</w:t>
      </w:r>
      <w:r>
        <w:rPr>
          <w:rFonts w:ascii="仿宋_GB2312" w:eastAsia="仿宋_GB2312" w:hAnsi="宋体" w:hint="eastAsia"/>
          <w:sz w:val="32"/>
          <w:szCs w:val="32"/>
        </w:rPr>
        <w:t>，不含在宏志中学、宏志班就读和在内地民族学校、内地民族班就读的学生。</w:t>
      </w:r>
    </w:p>
    <w:p w:rsidR="000F477D" w:rsidRDefault="000F477D" w:rsidP="000F477D">
      <w:pPr>
        <w:adjustRightInd w:val="0"/>
        <w:snapToGrid w:val="0"/>
        <w:spacing w:line="560" w:lineRule="exact"/>
        <w:ind w:firstLineChars="200" w:firstLine="640"/>
        <w:rPr>
          <w:rFonts w:ascii="仿宋_GB2312" w:hAnsi="仿宋"/>
          <w:sz w:val="32"/>
          <w:szCs w:val="32"/>
        </w:rPr>
      </w:pPr>
      <w:r>
        <w:rPr>
          <w:rFonts w:ascii="仿宋_GB2312" w:eastAsia="仿宋_GB2312" w:hAnsi="宋体" w:hint="eastAsia"/>
          <w:sz w:val="32"/>
          <w:szCs w:val="32"/>
        </w:rPr>
        <w:t>普通高中免学费、免教科书费、住宿生免住宿费（以下简称免学费、免教科书费、住宿生免住宿费），是指对享受国家助学金的学生免交学费，免教科书费，住宿生免住宿费。</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第二条  </w:t>
      </w:r>
      <w:r>
        <w:rPr>
          <w:rFonts w:ascii="仿宋_GB2312" w:eastAsia="仿宋_GB2312" w:hAnsi="宋体" w:hint="eastAsia"/>
          <w:sz w:val="32"/>
          <w:szCs w:val="32"/>
        </w:rPr>
        <w:t>家庭经济困难学生包括建档立</w:t>
      </w:r>
      <w:proofErr w:type="gramStart"/>
      <w:r>
        <w:rPr>
          <w:rFonts w:ascii="仿宋_GB2312" w:eastAsia="仿宋_GB2312" w:hAnsi="宋体" w:hint="eastAsia"/>
          <w:sz w:val="32"/>
          <w:szCs w:val="32"/>
        </w:rPr>
        <w:t>卡贫困</w:t>
      </w:r>
      <w:proofErr w:type="gramEnd"/>
      <w:r>
        <w:rPr>
          <w:rFonts w:ascii="仿宋_GB2312" w:eastAsia="仿宋_GB2312" w:hAnsi="宋体" w:hint="eastAsia"/>
          <w:sz w:val="32"/>
          <w:szCs w:val="32"/>
        </w:rPr>
        <w:t>家庭学生、最低生活保障家庭学生、特困供养学生、孤儿、事实无人抚养儿童、享受定期抚恤补助的优抚对象及其子女、领取生活困难补助金对象及其子女、残疾学生及残疾人子女、烈士子女、因</w:t>
      </w:r>
      <w:r>
        <w:rPr>
          <w:rFonts w:ascii="仿宋_GB2312" w:eastAsia="仿宋_GB2312" w:hAnsi="宋体" w:hint="eastAsia"/>
          <w:sz w:val="32"/>
          <w:szCs w:val="32"/>
        </w:rPr>
        <w:lastRenderedPageBreak/>
        <w:t>公牺牲民警子女、低收入家庭学生、低收入农户学生。</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普通高中应当按照《北京市教育委员会 北京市财政局等7部门关于做好北京市家庭经济困难学生认定工作的指导意见》（</w:t>
      </w:r>
      <w:proofErr w:type="gramStart"/>
      <w:r>
        <w:rPr>
          <w:rFonts w:ascii="仿宋_GB2312" w:eastAsia="仿宋_GB2312" w:hAnsi="宋体" w:hint="eastAsia"/>
          <w:sz w:val="32"/>
          <w:szCs w:val="32"/>
        </w:rPr>
        <w:t>京教财〔2020〕</w:t>
      </w:r>
      <w:proofErr w:type="gramEnd"/>
      <w:r>
        <w:rPr>
          <w:rFonts w:ascii="仿宋_GB2312" w:eastAsia="仿宋_GB2312" w:hAnsi="宋体" w:hint="eastAsia"/>
          <w:sz w:val="32"/>
          <w:szCs w:val="32"/>
        </w:rPr>
        <w:t>7号）要求，结合实际细化《家庭经济困难学生认定申请表（样表）》等相关材料，在招生录取时随入学通知书一并寄发给新生，指导申请学生认真填写，加强审核，做好家庭经济困难学生认定工作。上述类型家庭经济困难学生需要提供以下相应证件：</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（一）建档立</w:t>
      </w:r>
      <w:proofErr w:type="gramStart"/>
      <w:r>
        <w:rPr>
          <w:rFonts w:ascii="仿宋_GB2312" w:eastAsia="仿宋_GB2312" w:hAnsi="宋体" w:hint="eastAsia"/>
          <w:sz w:val="32"/>
          <w:szCs w:val="32"/>
        </w:rPr>
        <w:t>卡贫困</w:t>
      </w:r>
      <w:proofErr w:type="gramEnd"/>
      <w:r>
        <w:rPr>
          <w:rFonts w:ascii="仿宋_GB2312" w:eastAsia="仿宋_GB2312" w:hAnsi="宋体" w:hint="eastAsia"/>
          <w:sz w:val="32"/>
          <w:szCs w:val="32"/>
        </w:rPr>
        <w:t>家庭学生需符合国务院扶贫办发布的《扶贫开发建档立卡工作方案》相关规定，在全国扶贫开发信息系统中建立电子信息档案，持有《扶贫手册》；</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（二）最低生活保障家庭学生出具由民政部门核发的《北京市城乡居民最低生活保障金领取证》；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（三）特困供养学生出具由民政部门核发的《特困人员救助供养证》；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（四）孤儿、事实无人抚养儿童出具其户籍所在区民政部门开具的证明；</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（五）享受定期抚恤补助的优抚对象及其子女由申请学生所在学校向享受定期抚恤补助的优抚对象户籍所在地的区退役军人事务局发函确认；</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（六）领取生活困难补助金对象及其子女出具《北京市城市居民生活困难补助金领取证》；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（七）残疾学生出具《残疾证》；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（八）残疾人子女出具学生</w:t>
      </w:r>
      <w:r>
        <w:rPr>
          <w:rFonts w:ascii="仿宋_GB2312" w:eastAsia="仿宋_GB2312" w:hAnsi="宋体"/>
          <w:sz w:val="32"/>
          <w:szCs w:val="32"/>
        </w:rPr>
        <w:t>父母的</w:t>
      </w:r>
      <w:r>
        <w:rPr>
          <w:rFonts w:ascii="仿宋_GB2312" w:eastAsia="仿宋_GB2312" w:hAnsi="宋体" w:hint="eastAsia"/>
          <w:sz w:val="32"/>
          <w:szCs w:val="32"/>
        </w:rPr>
        <w:t>《残疾证》和户口本；</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（九）烈士子女出具本人户口本、其直系家属的《中华人民共和国烈士证明书》或《烈士光荣证》；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（十）因公牺牲民警子女出具《人民警察因公牺牲证明书》和户口本、出生证，如户口本、出生证仍无法证明亲子关系，需提交户籍派出所或牺牲民警所在单位开具的直系亲属关系证明；</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（十一）城乡低收入家庭学生出具由民政部门核发的《北京市低收入家庭救助证》；</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（十二）低收入农户学生出具《北京市低收入农户登记卡》。</w:t>
      </w:r>
    </w:p>
    <w:p w:rsidR="000F477D" w:rsidRDefault="000F477D" w:rsidP="000F477D">
      <w:pPr>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第三条 </w:t>
      </w:r>
      <w:r>
        <w:rPr>
          <w:rFonts w:ascii="仿宋_GB2312" w:eastAsia="仿宋_GB2312" w:hAnsi="宋体" w:hint="eastAsia"/>
          <w:sz w:val="32"/>
          <w:szCs w:val="32"/>
        </w:rPr>
        <w:t xml:space="preserve"> 宏志奖学金、国家助学金基本申请条件</w:t>
      </w:r>
    </w:p>
    <w:p w:rsidR="000F477D" w:rsidRDefault="000F477D" w:rsidP="000F477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（一）热爱祖国，拥护中国共产党的领导；</w:t>
      </w:r>
    </w:p>
    <w:p w:rsidR="000F477D" w:rsidRDefault="000F477D" w:rsidP="000F477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（二）遵守宪法和法律，遵守学校规章制度；</w:t>
      </w:r>
    </w:p>
    <w:p w:rsidR="000F477D" w:rsidRDefault="000F477D" w:rsidP="000F477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（三）诚实守信，道德品质优良；</w:t>
      </w:r>
    </w:p>
    <w:p w:rsidR="000F477D" w:rsidRDefault="000F477D" w:rsidP="000F477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（四）勤奋学习，积极上进；</w:t>
      </w:r>
    </w:p>
    <w:p w:rsidR="000F477D" w:rsidRDefault="000F477D" w:rsidP="000F477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（五）家庭经济困难，生活俭朴；</w:t>
      </w:r>
    </w:p>
    <w:p w:rsidR="000F477D" w:rsidRDefault="000F477D" w:rsidP="000F477D">
      <w:pPr>
        <w:spacing w:line="560" w:lineRule="exact"/>
        <w:ind w:firstLineChars="187" w:firstLine="598"/>
        <w:rPr>
          <w:rFonts w:ascii="仿宋_GB2312" w:eastAsia="仿宋_GB2312" w:hAnsi="宋体" w:cs="仿宋_GB2312"/>
          <w:sz w:val="32"/>
          <w:szCs w:val="32"/>
        </w:rPr>
      </w:pPr>
      <w:r>
        <w:rPr>
          <w:rFonts w:ascii="仿宋_GB2312" w:eastAsia="仿宋_GB2312" w:hAnsi="宋体" w:hint="eastAsia"/>
          <w:sz w:val="32"/>
          <w:szCs w:val="32"/>
        </w:rPr>
        <w:t>（六）申请宏志奖学金的学生还应</w:t>
      </w:r>
      <w:r>
        <w:rPr>
          <w:rFonts w:ascii="仿宋_GB2312" w:eastAsia="仿宋_GB2312" w:hAnsi="宋体" w:cs="仿宋_GB2312" w:hint="eastAsia"/>
          <w:sz w:val="32"/>
          <w:szCs w:val="32"/>
        </w:rPr>
        <w:t>热爱集体，乐于助人，学业成绩优良，在德、智、体、美等方面有突出表现。</w:t>
      </w:r>
    </w:p>
    <w:p w:rsidR="000F477D" w:rsidRDefault="000F477D" w:rsidP="000F477D">
      <w:pPr>
        <w:spacing w:line="560" w:lineRule="exact"/>
        <w:ind w:firstLineChars="237" w:firstLine="761"/>
        <w:rPr>
          <w:rFonts w:ascii="仿宋_GB2312" w:eastAsia="仿宋_GB2312" w:hAnsi="宋体"/>
          <w:sz w:val="32"/>
          <w:szCs w:val="32"/>
        </w:rPr>
      </w:pPr>
      <w:r>
        <w:rPr>
          <w:rFonts w:ascii="仿宋_GB2312" w:eastAsia="仿宋_GB2312" w:hAnsi="黑体" w:hint="eastAsia"/>
          <w:b/>
          <w:sz w:val="32"/>
          <w:szCs w:val="32"/>
        </w:rPr>
        <w:t xml:space="preserve">第四条  </w:t>
      </w:r>
      <w:r>
        <w:rPr>
          <w:rFonts w:ascii="仿宋_GB2312" w:eastAsia="仿宋_GB2312" w:hAnsi="宋体" w:cs="仿宋_GB2312" w:hint="eastAsia"/>
          <w:sz w:val="32"/>
          <w:szCs w:val="32"/>
        </w:rPr>
        <w:t>宏志奖学金</w:t>
      </w:r>
      <w:r>
        <w:rPr>
          <w:rFonts w:ascii="仿宋_GB2312" w:eastAsia="仿宋_GB2312" w:hAnsi="宋体" w:hint="eastAsia"/>
          <w:sz w:val="32"/>
          <w:szCs w:val="32"/>
        </w:rPr>
        <w:t>奖励名额依据全市在校学生总量，每年奖励比例约1.5%。市教委结合各区情况通过市学生资助事务管理中心将奖励名额分配到区。宏志奖学金评审流程：</w:t>
      </w:r>
    </w:p>
    <w:p w:rsidR="000F477D" w:rsidRDefault="000F477D" w:rsidP="000F477D">
      <w:pPr>
        <w:spacing w:line="560" w:lineRule="exact"/>
        <w:ind w:firstLineChars="187" w:firstLine="598"/>
        <w:rPr>
          <w:rFonts w:ascii="仿宋_GB2312" w:eastAsia="仿宋_GB2312" w:hAnsi="宋体"/>
          <w:sz w:val="32"/>
          <w:szCs w:val="32"/>
        </w:rPr>
      </w:pPr>
      <w:r>
        <w:rPr>
          <w:rFonts w:ascii="仿宋_GB2312" w:eastAsia="仿宋_GB2312" w:hAnsi="宋体" w:hint="eastAsia"/>
          <w:sz w:val="32"/>
          <w:szCs w:val="32"/>
        </w:rPr>
        <w:lastRenderedPageBreak/>
        <w:t>（一）</w:t>
      </w:r>
      <w:r>
        <w:rPr>
          <w:rFonts w:ascii="仿宋_GB2312" w:eastAsia="仿宋_GB2312" w:hAnsi="宋体" w:cs="仿宋_GB2312" w:hint="eastAsia"/>
          <w:sz w:val="32"/>
          <w:szCs w:val="32"/>
        </w:rPr>
        <w:t>学校依据奖励对象及条件组织评审。经</w:t>
      </w:r>
      <w:r>
        <w:rPr>
          <w:rFonts w:ascii="仿宋_GB2312" w:eastAsia="仿宋_GB2312" w:hAnsi="宋体" w:hint="eastAsia"/>
          <w:sz w:val="32"/>
          <w:szCs w:val="32"/>
        </w:rPr>
        <w:t>报名推荐、民主评议、材料审核及公示等程序，拟定初步名单，报区教委。市属普通高中按原渠道申报。</w:t>
      </w:r>
    </w:p>
    <w:p w:rsidR="000F477D" w:rsidRDefault="000F477D" w:rsidP="000F477D">
      <w:pPr>
        <w:spacing w:line="560" w:lineRule="exact"/>
        <w:ind w:firstLineChars="187" w:firstLine="598"/>
        <w:rPr>
          <w:rFonts w:ascii="仿宋_GB2312" w:eastAsia="仿宋_GB2312" w:hAnsi="宋体"/>
          <w:sz w:val="32"/>
          <w:szCs w:val="32"/>
        </w:rPr>
      </w:pPr>
      <w:r>
        <w:rPr>
          <w:rFonts w:ascii="仿宋_GB2312" w:eastAsia="仿宋_GB2312" w:hAnsi="宋体" w:hint="eastAsia"/>
          <w:sz w:val="32"/>
          <w:szCs w:val="32"/>
        </w:rPr>
        <w:t>（二）区教委对学校评审流程及上报名单进行审核，通过后，将名单报市教委。</w:t>
      </w:r>
    </w:p>
    <w:p w:rsidR="000F477D" w:rsidRDefault="000F477D" w:rsidP="000F477D">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（三）市教委</w:t>
      </w:r>
      <w:r>
        <w:rPr>
          <w:rFonts w:ascii="仿宋_GB2312" w:eastAsia="仿宋_GB2312" w:hAnsi="宋体" w:hint="eastAsia"/>
          <w:sz w:val="32"/>
          <w:szCs w:val="32"/>
        </w:rPr>
        <w:t>通过市学生资助事务管理中心</w:t>
      </w:r>
      <w:r>
        <w:rPr>
          <w:rFonts w:ascii="仿宋_GB2312" w:eastAsia="仿宋_GB2312" w:hAnsi="宋体" w:cs="仿宋_GB2312" w:hint="eastAsia"/>
          <w:sz w:val="32"/>
          <w:szCs w:val="32"/>
        </w:rPr>
        <w:t>对区上报名单进行备案并实施奖励。</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第五条</w:t>
      </w:r>
      <w:r>
        <w:rPr>
          <w:rFonts w:ascii="仿宋_GB2312" w:eastAsia="仿宋_GB2312" w:hAnsi="宋体" w:hint="eastAsia"/>
          <w:sz w:val="32"/>
          <w:szCs w:val="32"/>
        </w:rPr>
        <w:t xml:space="preserve">  宏志班补助继续执行现行做法，学生在校期间享受“四免一补”。伙食补助需发放</w:t>
      </w:r>
      <w:proofErr w:type="gramStart"/>
      <w:r>
        <w:rPr>
          <w:rFonts w:ascii="仿宋_GB2312" w:eastAsia="仿宋_GB2312" w:hAnsi="宋体" w:hint="eastAsia"/>
          <w:sz w:val="32"/>
          <w:szCs w:val="32"/>
        </w:rPr>
        <w:t>至学生</w:t>
      </w:r>
      <w:proofErr w:type="gramEnd"/>
      <w:r>
        <w:rPr>
          <w:rFonts w:ascii="仿宋_GB2312" w:eastAsia="仿宋_GB2312" w:hAnsi="宋体" w:hint="eastAsia"/>
          <w:sz w:val="32"/>
          <w:szCs w:val="32"/>
        </w:rPr>
        <w:t>本人或监护人银行卡，确因特殊情况无法通过银行卡发放的，经上级学生资助管理部门批准后，可转入学生校园卡或以现金形式发放，并报市学生资助事务管理中心备案。</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第六条 </w:t>
      </w:r>
      <w:r>
        <w:rPr>
          <w:rFonts w:ascii="仿宋_GB2312" w:eastAsia="仿宋_GB2312" w:hAnsi="宋体" w:hint="eastAsia"/>
          <w:sz w:val="32"/>
          <w:szCs w:val="32"/>
        </w:rPr>
        <w:t xml:space="preserve"> 国家助学金及免学费、免教科书费和住宿生免住宿费评定流程：</w:t>
      </w:r>
    </w:p>
    <w:p w:rsidR="000F477D" w:rsidRDefault="000F477D" w:rsidP="000F477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国家助学金原则上按学年申请和评定，每学期动态调整。学校于每学年开学后30日内受理学生申请，并结合家庭经济困难学生等级认定等相关情况，对学生提交的《普通高中国家助学金申请表》（附6</w:t>
      </w:r>
      <w:r>
        <w:rPr>
          <w:rFonts w:ascii="仿宋_GB2312" w:eastAsia="仿宋_GB2312" w:hAnsi="宋体"/>
          <w:sz w:val="32"/>
          <w:szCs w:val="32"/>
        </w:rPr>
        <w:t>-1</w:t>
      </w:r>
      <w:r>
        <w:rPr>
          <w:rFonts w:ascii="仿宋_GB2312" w:eastAsia="仿宋_GB2312" w:hAnsi="宋体" w:hint="eastAsia"/>
          <w:sz w:val="32"/>
          <w:szCs w:val="32"/>
        </w:rPr>
        <w:t>）等材料，组织由学校领导、班主任和学生代表组成的评审小组进行评审，审核结果应在学校内进行不少于5个工作日的公示。公示时，严禁涉及学生个人敏感信息及隐私。公示无异议后，书面通知学生家长，同时将助、</w:t>
      </w:r>
      <w:proofErr w:type="gramStart"/>
      <w:r>
        <w:rPr>
          <w:rFonts w:ascii="仿宋_GB2312" w:eastAsia="仿宋_GB2312" w:hAnsi="宋体" w:hint="eastAsia"/>
          <w:sz w:val="32"/>
          <w:szCs w:val="32"/>
        </w:rPr>
        <w:t>免学生</w:t>
      </w:r>
      <w:proofErr w:type="gramEnd"/>
      <w:r>
        <w:rPr>
          <w:rFonts w:ascii="仿宋_GB2312" w:eastAsia="仿宋_GB2312" w:hAnsi="宋体" w:hint="eastAsia"/>
          <w:sz w:val="32"/>
          <w:szCs w:val="32"/>
        </w:rPr>
        <w:t>名单及时逐级报市学生资助事务管理中心备案。</w:t>
      </w:r>
    </w:p>
    <w:p w:rsidR="000F477D" w:rsidRDefault="000F477D" w:rsidP="000F477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未在年度内申请国家助学金及免学费、免教科书费和免住宿费的在校生，在校期间可以补办，所需资金纳入下一年度预算安排。补报所需资金由学校使用自有资金先行发放，待财政资金到位后允许按照财政规定程序进行归垫。</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w:t>
      </w:r>
      <w:r>
        <w:rPr>
          <w:rFonts w:ascii="仿宋_GB2312" w:eastAsia="仿宋_GB2312" w:hAnsi="黑体" w:hint="eastAsia"/>
          <w:b/>
          <w:sz w:val="32"/>
          <w:szCs w:val="32"/>
        </w:rPr>
        <w:t>七</w:t>
      </w:r>
      <w:r>
        <w:rPr>
          <w:rFonts w:ascii="仿宋_GB2312" w:eastAsia="仿宋_GB2312" w:hAnsi="宋体" w:hint="eastAsia"/>
          <w:b/>
          <w:sz w:val="32"/>
          <w:szCs w:val="32"/>
        </w:rPr>
        <w:t xml:space="preserve">条  </w:t>
      </w:r>
      <w:r>
        <w:rPr>
          <w:rFonts w:ascii="仿宋_GB2312" w:eastAsia="仿宋_GB2312" w:hAnsi="宋体" w:hint="eastAsia"/>
          <w:sz w:val="32"/>
          <w:szCs w:val="32"/>
        </w:rPr>
        <w:t>宏志奖学金在每年6月底前发放给学生。国家助学金原则上按月发放到受助学生的普通高中资助卡，每年按十个月计发，其中毕业班学生需在学生离校前完成发放。发卡银行及学校不得向学生</w:t>
      </w:r>
      <w:proofErr w:type="gramStart"/>
      <w:r>
        <w:rPr>
          <w:rFonts w:ascii="仿宋_GB2312" w:eastAsia="仿宋_GB2312" w:hAnsi="宋体" w:hint="eastAsia"/>
          <w:sz w:val="32"/>
          <w:szCs w:val="32"/>
        </w:rPr>
        <w:t>收取卡</w:t>
      </w:r>
      <w:proofErr w:type="gramEnd"/>
      <w:r>
        <w:rPr>
          <w:rFonts w:ascii="仿宋_GB2312" w:eastAsia="仿宋_GB2312" w:hAnsi="宋体" w:hint="eastAsia"/>
          <w:sz w:val="32"/>
          <w:szCs w:val="32"/>
        </w:rPr>
        <w:t>费或押金等费用，不得以实物或服务等形式抵顶或扣减国家助学金。</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第八条 </w:t>
      </w:r>
      <w:r>
        <w:rPr>
          <w:rFonts w:ascii="仿宋_GB2312" w:eastAsia="仿宋_GB2312" w:hAnsi="宋体" w:hint="eastAsia"/>
          <w:sz w:val="32"/>
          <w:szCs w:val="32"/>
        </w:rPr>
        <w:t xml:space="preserve"> 学校对家庭经济困难的新生，可先办理入学手续，根据核实后的家庭经济情况予以相应资助。</w:t>
      </w:r>
    </w:p>
    <w:p w:rsidR="000F477D" w:rsidRDefault="000F477D" w:rsidP="000F477D">
      <w:pPr>
        <w:adjustRightInd w:val="0"/>
        <w:snapToGrid w:val="0"/>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t xml:space="preserve">第九条 </w:t>
      </w:r>
      <w:r>
        <w:rPr>
          <w:rFonts w:ascii="仿宋_GB2312" w:eastAsia="仿宋_GB2312" w:hAnsi="黑体" w:hint="eastAsia"/>
          <w:sz w:val="32"/>
          <w:szCs w:val="32"/>
        </w:rPr>
        <w:t xml:space="preserve"> 学校可以设立校内奖助学金，鼓励学生努力学习、善于创新、积极参与公益活动。</w:t>
      </w:r>
    </w:p>
    <w:p w:rsidR="000F477D" w:rsidRDefault="000F477D" w:rsidP="000F477D">
      <w:pPr>
        <w:adjustRightInd w:val="0"/>
        <w:snapToGrid w:val="0"/>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t xml:space="preserve">第十条  </w:t>
      </w:r>
      <w:r>
        <w:rPr>
          <w:rFonts w:ascii="仿宋_GB2312" w:eastAsia="仿宋_GB2312" w:hAnsi="黑体" w:hint="eastAsia"/>
          <w:sz w:val="32"/>
          <w:szCs w:val="32"/>
        </w:rPr>
        <w:t>学校可以对家庭经济发生临时困难的学生减免学费。由符合条件的学生向学校提出书面申请并如实填写《普通高中临时困难补助申请表》（</w:t>
      </w:r>
      <w:r>
        <w:rPr>
          <w:rFonts w:ascii="仿宋_GB2312" w:eastAsia="仿宋_GB2312" w:hAnsi="宋体" w:hint="eastAsia"/>
          <w:sz w:val="32"/>
          <w:szCs w:val="32"/>
        </w:rPr>
        <w:t>附6</w:t>
      </w:r>
      <w:r>
        <w:rPr>
          <w:rFonts w:ascii="仿宋_GB2312" w:eastAsia="仿宋_GB2312" w:hAnsi="宋体"/>
          <w:sz w:val="32"/>
          <w:szCs w:val="32"/>
        </w:rPr>
        <w:t>-2</w:t>
      </w:r>
      <w:r>
        <w:rPr>
          <w:rFonts w:ascii="仿宋_GB2312" w:eastAsia="仿宋_GB2312" w:hAnsi="黑体" w:hint="eastAsia"/>
          <w:sz w:val="32"/>
          <w:szCs w:val="32"/>
        </w:rPr>
        <w:t>），经学校审定，予以公示，并书面通知享受学费减免的学生家长。</w:t>
      </w:r>
    </w:p>
    <w:p w:rsidR="000F477D" w:rsidRDefault="000F477D" w:rsidP="000F477D">
      <w:pPr>
        <w:adjustRightInd w:val="0"/>
        <w:snapToGrid w:val="0"/>
        <w:spacing w:line="560" w:lineRule="exact"/>
        <w:ind w:firstLineChars="200" w:firstLine="643"/>
        <w:rPr>
          <w:rFonts w:ascii="仿宋_GB2312" w:eastAsia="仿宋_GB2312" w:hAnsi="宋体"/>
          <w:sz w:val="32"/>
          <w:szCs w:val="32"/>
        </w:rPr>
      </w:pPr>
      <w:r>
        <w:rPr>
          <w:rFonts w:ascii="仿宋_GB2312" w:eastAsia="仿宋_GB2312" w:hAnsi="黑体" w:hint="eastAsia"/>
          <w:b/>
          <w:sz w:val="32"/>
          <w:szCs w:val="32"/>
        </w:rPr>
        <w:t xml:space="preserve">第十一条  </w:t>
      </w:r>
      <w:r>
        <w:rPr>
          <w:rFonts w:ascii="仿宋_GB2312" w:eastAsia="仿宋_GB2312" w:hAnsi="黑体" w:hint="eastAsia"/>
          <w:sz w:val="32"/>
          <w:szCs w:val="32"/>
        </w:rPr>
        <w:t>校内奖助学金和减免学费管理办法由学校自行制定，报区教委备案，其中减免学费条件由学校结合本地区实际经济发展情况和居住地区生活水平确定。校内奖助学金和学费减免由学校从当年学费收入中按不超过5%的比例据实列支。财政不予负担。</w:t>
      </w:r>
    </w:p>
    <w:p w:rsidR="000F477D" w:rsidRDefault="000F477D" w:rsidP="000F477D">
      <w:pPr>
        <w:adjustRightInd w:val="0"/>
        <w:snapToGrid w:val="0"/>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lastRenderedPageBreak/>
        <w:t xml:space="preserve">第十二条  </w:t>
      </w:r>
      <w:r>
        <w:rPr>
          <w:rFonts w:ascii="仿宋_GB2312" w:eastAsia="仿宋_GB2312" w:hAnsi="宋体" w:hint="eastAsia"/>
          <w:sz w:val="32"/>
          <w:szCs w:val="32"/>
        </w:rPr>
        <w:t>学校要建立专门档案，将学生申请、受理结果、资金发放等有关凭证和工作情况分年度建档备查。</w:t>
      </w:r>
    </w:p>
    <w:p w:rsidR="000F477D" w:rsidRDefault="000F477D" w:rsidP="000F477D">
      <w:pPr>
        <w:spacing w:line="560" w:lineRule="exact"/>
        <w:ind w:right="23" w:firstLineChars="200" w:firstLine="643"/>
        <w:contextualSpacing/>
        <w:rPr>
          <w:rFonts w:ascii="仿宋_GB2312" w:eastAsia="仿宋_GB2312" w:hAnsi="黑体"/>
          <w:b/>
          <w:sz w:val="32"/>
          <w:szCs w:val="32"/>
        </w:rPr>
      </w:pPr>
      <w:r>
        <w:rPr>
          <w:rFonts w:ascii="仿宋_GB2312" w:eastAsia="仿宋_GB2312" w:hAnsi="黑体" w:hint="eastAsia"/>
          <w:b/>
          <w:sz w:val="32"/>
          <w:szCs w:val="32"/>
        </w:rPr>
        <w:t xml:space="preserve">第十三条  </w:t>
      </w:r>
      <w:r>
        <w:rPr>
          <w:rFonts w:ascii="仿宋_GB2312" w:eastAsia="仿宋_GB2312" w:hAnsi="仿宋" w:hint="eastAsia"/>
          <w:sz w:val="32"/>
          <w:szCs w:val="32"/>
        </w:rPr>
        <w:t>各区财政、教委和学校要</w:t>
      </w:r>
      <w:r>
        <w:rPr>
          <w:rFonts w:ascii="仿宋_GB2312" w:eastAsia="仿宋_GB2312" w:hAnsi="宋体" w:hint="eastAsia"/>
          <w:sz w:val="32"/>
          <w:szCs w:val="32"/>
        </w:rPr>
        <w:t>健全经费预决算制度，</w:t>
      </w:r>
      <w:r>
        <w:rPr>
          <w:rFonts w:ascii="仿宋_GB2312" w:eastAsia="仿宋_GB2312" w:hAnsi="仿宋" w:hint="eastAsia"/>
          <w:sz w:val="32"/>
          <w:szCs w:val="32"/>
        </w:rPr>
        <w:t>加强资助资金管理，严格执行国家财经法规和相关管理办法的规定，做好基础信息统计核实，加强宏志奖学金、宏志班补助、国家助学金及免学费、免教科书费、住宿生免住宿费资金核算，确保资金及时发放、专款专用。接受财政、审计、纪检监察、主管部门等的监督检查。对弄虚作假、截留、挪用专项经费等违反财经纪律的行为，按照《中华人民共和国预算法》《财政违法行为处罚处分条例》（国务院令第427号）等法律、法规进行严肃处理，依法追究相关责任人的行政责任。</w:t>
      </w:r>
    </w:p>
    <w:p w:rsidR="000F477D" w:rsidRDefault="000F477D" w:rsidP="000F477D">
      <w:pPr>
        <w:widowControl/>
        <w:spacing w:line="560" w:lineRule="exact"/>
        <w:ind w:firstLineChars="200" w:firstLine="643"/>
        <w:contextualSpacing/>
        <w:rPr>
          <w:rFonts w:ascii="仿宋_GB2312" w:eastAsia="仿宋_GB2312" w:hAnsi="仿宋"/>
          <w:sz w:val="32"/>
          <w:szCs w:val="32"/>
        </w:rPr>
      </w:pPr>
      <w:r>
        <w:rPr>
          <w:rFonts w:ascii="仿宋_GB2312" w:eastAsia="仿宋_GB2312" w:hAnsi="黑体" w:hint="eastAsia"/>
          <w:b/>
          <w:sz w:val="32"/>
          <w:szCs w:val="32"/>
        </w:rPr>
        <w:t xml:space="preserve">第十四条  </w:t>
      </w:r>
      <w:r>
        <w:rPr>
          <w:rFonts w:ascii="仿宋_GB2312" w:eastAsia="仿宋_GB2312" w:hAnsi="仿宋" w:hint="eastAsia"/>
          <w:sz w:val="32"/>
          <w:szCs w:val="32"/>
        </w:rPr>
        <w:t>各区教委和学校要加强学生的学籍信息管理和家庭经济困难学生数据管理，统筹利用中小学电子学籍，</w:t>
      </w:r>
      <w:r>
        <w:rPr>
          <w:rFonts w:ascii="仿宋_GB2312" w:eastAsia="仿宋_GB2312" w:hAnsi="宋体" w:hint="eastAsia"/>
          <w:sz w:val="32"/>
          <w:szCs w:val="32"/>
        </w:rPr>
        <w:t>及时更新</w:t>
      </w:r>
      <w:r>
        <w:rPr>
          <w:rFonts w:ascii="仿宋_GB2312" w:eastAsia="仿宋_GB2312" w:hAnsi="宋体" w:cs="宋体" w:hint="eastAsia"/>
          <w:kern w:val="0"/>
          <w:sz w:val="32"/>
          <w:szCs w:val="32"/>
        </w:rPr>
        <w:t>全国和北京市学生资助管理信息系统数据，</w:t>
      </w:r>
      <w:r>
        <w:rPr>
          <w:rFonts w:ascii="仿宋_GB2312" w:eastAsia="仿宋_GB2312" w:hAnsi="仿宋" w:hint="eastAsia"/>
          <w:sz w:val="32"/>
          <w:szCs w:val="32"/>
        </w:rPr>
        <w:t>确保学生资助信息真实准确。</w:t>
      </w:r>
    </w:p>
    <w:p w:rsidR="000F477D" w:rsidRDefault="000F477D" w:rsidP="000F477D">
      <w:pPr>
        <w:widowControl/>
        <w:spacing w:line="560" w:lineRule="exact"/>
        <w:ind w:firstLineChars="200" w:firstLine="643"/>
        <w:contextualSpacing/>
        <w:rPr>
          <w:rFonts w:ascii="仿宋_GB2312" w:eastAsia="仿宋_GB2312" w:hAnsi="黑体"/>
          <w:sz w:val="32"/>
          <w:szCs w:val="32"/>
        </w:rPr>
      </w:pPr>
      <w:r>
        <w:rPr>
          <w:rFonts w:ascii="仿宋_GB2312" w:eastAsia="仿宋_GB2312" w:hAnsi="黑体" w:hint="eastAsia"/>
          <w:b/>
          <w:sz w:val="32"/>
          <w:szCs w:val="32"/>
        </w:rPr>
        <w:t>第十五条</w:t>
      </w:r>
      <w:r>
        <w:rPr>
          <w:rFonts w:ascii="仿宋_GB2312" w:eastAsia="仿宋_GB2312" w:hAnsi="黑体" w:hint="eastAsia"/>
          <w:sz w:val="32"/>
          <w:szCs w:val="32"/>
        </w:rPr>
        <w:t xml:space="preserve">  各区财政、教委要进一步落实、完善鼓励捐资助学的相关政策措施，积极引导和鼓励企业、社会团体及个人等面向普通高中设立奖学金、助学金。</w:t>
      </w:r>
    </w:p>
    <w:p w:rsidR="000F477D" w:rsidRDefault="000F477D" w:rsidP="000F477D">
      <w:pPr>
        <w:adjustRightInd w:val="0"/>
        <w:snapToGrid w:val="0"/>
        <w:spacing w:line="560" w:lineRule="exact"/>
        <w:ind w:firstLineChars="200" w:firstLine="640"/>
        <w:rPr>
          <w:rFonts w:ascii="仿宋_GB2312" w:eastAsia="仿宋_GB2312" w:hAnsi="黑体"/>
          <w:sz w:val="32"/>
          <w:szCs w:val="32"/>
        </w:rPr>
      </w:pPr>
    </w:p>
    <w:p w:rsidR="000F477D" w:rsidRDefault="000F477D" w:rsidP="000F477D">
      <w:pPr>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附6</w:t>
      </w:r>
      <w:r>
        <w:rPr>
          <w:rFonts w:ascii="仿宋_GB2312" w:eastAsia="仿宋_GB2312" w:hAnsi="黑体"/>
          <w:sz w:val="32"/>
          <w:szCs w:val="32"/>
        </w:rPr>
        <w:t>-1</w:t>
      </w:r>
      <w:r>
        <w:rPr>
          <w:rFonts w:ascii="仿宋_GB2312" w:eastAsia="仿宋_GB2312" w:hAnsi="黑体" w:hint="eastAsia"/>
          <w:sz w:val="32"/>
          <w:szCs w:val="32"/>
        </w:rPr>
        <w:t>.普通高中国家助学金申请表</w:t>
      </w:r>
    </w:p>
    <w:p w:rsidR="000F477D" w:rsidRDefault="000F477D" w:rsidP="000F477D">
      <w:pPr>
        <w:adjustRightInd w:val="0"/>
        <w:snapToGrid w:val="0"/>
        <w:spacing w:line="560" w:lineRule="exact"/>
        <w:ind w:firstLineChars="310" w:firstLine="992"/>
        <w:rPr>
          <w:rFonts w:ascii="仿宋_GB2312" w:eastAsia="仿宋_GB2312" w:hAnsi="宋体"/>
          <w:sz w:val="32"/>
          <w:szCs w:val="32"/>
        </w:rPr>
      </w:pPr>
      <w:r>
        <w:rPr>
          <w:rFonts w:ascii="仿宋_GB2312" w:eastAsia="仿宋_GB2312" w:hAnsi="黑体" w:hint="eastAsia"/>
          <w:sz w:val="32"/>
          <w:szCs w:val="32"/>
        </w:rPr>
        <w:t>6</w:t>
      </w:r>
      <w:r>
        <w:rPr>
          <w:rFonts w:ascii="仿宋_GB2312" w:eastAsia="仿宋_GB2312" w:hAnsi="黑体"/>
          <w:sz w:val="32"/>
          <w:szCs w:val="32"/>
        </w:rPr>
        <w:t>-</w:t>
      </w:r>
      <w:r>
        <w:rPr>
          <w:rFonts w:ascii="仿宋_GB2312" w:eastAsia="仿宋_GB2312" w:hAnsi="黑体" w:hint="eastAsia"/>
          <w:sz w:val="32"/>
          <w:szCs w:val="32"/>
        </w:rPr>
        <w:t>2.普通高中临时困难补助申请表</w:t>
      </w:r>
    </w:p>
    <w:p w:rsidR="000F477D" w:rsidRDefault="000F477D" w:rsidP="000F477D">
      <w:pPr>
        <w:widowControl/>
        <w:jc w:val="left"/>
        <w:rPr>
          <w:rFonts w:ascii="黑体" w:eastAsia="黑体" w:hAnsi="宋体" w:hint="eastAsia"/>
          <w:sz w:val="32"/>
          <w:szCs w:val="32"/>
        </w:rPr>
      </w:pPr>
      <w:r>
        <w:rPr>
          <w:rFonts w:ascii="仿宋_GB2312" w:eastAsia="仿宋_GB2312" w:hAnsi="宋体"/>
          <w:sz w:val="32"/>
          <w:szCs w:val="32"/>
        </w:rPr>
        <w:br w:type="page"/>
      </w:r>
      <w:r>
        <w:rPr>
          <w:rFonts w:ascii="黑体" w:eastAsia="黑体" w:hAnsi="宋体" w:hint="eastAsia"/>
          <w:sz w:val="32"/>
          <w:szCs w:val="32"/>
        </w:rPr>
        <w:lastRenderedPageBreak/>
        <w:t>附6-1</w:t>
      </w:r>
    </w:p>
    <w:p w:rsidR="000F477D" w:rsidRDefault="000F477D" w:rsidP="000F477D">
      <w:pPr>
        <w:spacing w:line="500" w:lineRule="exact"/>
        <w:ind w:right="24"/>
        <w:rPr>
          <w:rFonts w:ascii="仿宋_GB2312" w:hAnsi="宋体"/>
          <w:szCs w:val="32"/>
        </w:rPr>
      </w:pPr>
    </w:p>
    <w:tbl>
      <w:tblPr>
        <w:tblW w:w="9025" w:type="dxa"/>
        <w:jc w:val="center"/>
        <w:tblLayout w:type="fixed"/>
        <w:tblLook w:val="0000"/>
      </w:tblPr>
      <w:tblGrid>
        <w:gridCol w:w="502"/>
        <w:gridCol w:w="537"/>
        <w:gridCol w:w="236"/>
        <w:gridCol w:w="1800"/>
        <w:gridCol w:w="180"/>
        <w:gridCol w:w="1260"/>
        <w:gridCol w:w="1980"/>
        <w:gridCol w:w="180"/>
        <w:gridCol w:w="180"/>
        <w:gridCol w:w="2170"/>
      </w:tblGrid>
      <w:tr w:rsidR="000F477D" w:rsidTr="00594692">
        <w:trPr>
          <w:trHeight w:val="450"/>
          <w:jc w:val="center"/>
        </w:trPr>
        <w:tc>
          <w:tcPr>
            <w:tcW w:w="9025" w:type="dxa"/>
            <w:gridSpan w:val="10"/>
            <w:vAlign w:val="bottom"/>
          </w:tcPr>
          <w:p w:rsidR="000F477D" w:rsidRDefault="000F477D" w:rsidP="00594692">
            <w:pPr>
              <w:widowControl/>
              <w:ind w:right="24"/>
              <w:jc w:val="center"/>
              <w:rPr>
                <w:rFonts w:ascii="方正小标宋简体" w:eastAsia="方正小标宋简体" w:hAnsi="宋体" w:cs="宋体" w:hint="eastAsia"/>
                <w:bCs/>
                <w:kern w:val="0"/>
                <w:sz w:val="32"/>
                <w:szCs w:val="32"/>
              </w:rPr>
            </w:pPr>
            <w:r>
              <w:rPr>
                <w:rFonts w:ascii="方正小标宋简体" w:eastAsia="方正小标宋简体" w:hAnsi="宋体" w:cs="宋体" w:hint="eastAsia"/>
                <w:bCs/>
                <w:kern w:val="0"/>
                <w:sz w:val="32"/>
                <w:szCs w:val="32"/>
              </w:rPr>
              <w:t>普通高中</w:t>
            </w:r>
            <w:r>
              <w:rPr>
                <w:rFonts w:ascii="方正小标宋简体" w:eastAsia="方正小标宋简体" w:hint="eastAsia"/>
                <w:sz w:val="32"/>
                <w:szCs w:val="32"/>
              </w:rPr>
              <w:t>国家</w:t>
            </w:r>
            <w:r>
              <w:rPr>
                <w:rFonts w:ascii="方正小标宋简体" w:eastAsia="方正小标宋简体" w:hAnsi="宋体" w:cs="宋体" w:hint="eastAsia"/>
                <w:bCs/>
                <w:kern w:val="0"/>
                <w:sz w:val="32"/>
                <w:szCs w:val="32"/>
              </w:rPr>
              <w:t>助学金申请表</w:t>
            </w:r>
          </w:p>
        </w:tc>
      </w:tr>
      <w:tr w:rsidR="000F477D" w:rsidTr="00594692">
        <w:trPr>
          <w:trHeight w:val="285"/>
          <w:jc w:val="center"/>
        </w:trPr>
        <w:tc>
          <w:tcPr>
            <w:tcW w:w="3075" w:type="dxa"/>
            <w:gridSpan w:val="4"/>
            <w:vAlign w:val="bottom"/>
          </w:tcPr>
          <w:p w:rsidR="000F477D" w:rsidRDefault="000F477D" w:rsidP="00594692">
            <w:pPr>
              <w:widowControl/>
              <w:spacing w:line="300" w:lineRule="exact"/>
              <w:ind w:right="24"/>
              <w:jc w:val="left"/>
              <w:rPr>
                <w:rFonts w:ascii="宋体" w:hAnsi="宋体" w:cs="宋体"/>
                <w:kern w:val="0"/>
                <w:sz w:val="24"/>
                <w:u w:val="single"/>
              </w:rPr>
            </w:pPr>
            <w:r>
              <w:rPr>
                <w:rFonts w:ascii="宋体" w:hAnsi="宋体" w:cs="宋体" w:hint="eastAsia"/>
                <w:kern w:val="0"/>
                <w:sz w:val="24"/>
              </w:rPr>
              <w:t>学校名称：</w:t>
            </w:r>
            <w:r>
              <w:rPr>
                <w:rFonts w:ascii="宋体" w:hAnsi="宋体" w:cs="宋体" w:hint="eastAsia"/>
                <w:kern w:val="0"/>
                <w:sz w:val="24"/>
                <w:u w:val="single"/>
              </w:rPr>
              <w:t xml:space="preserve">         </w:t>
            </w:r>
          </w:p>
        </w:tc>
        <w:tc>
          <w:tcPr>
            <w:tcW w:w="1440" w:type="dxa"/>
            <w:gridSpan w:val="2"/>
            <w:vAlign w:val="bottom"/>
          </w:tcPr>
          <w:p w:rsidR="000F477D" w:rsidRDefault="000F477D" w:rsidP="00594692">
            <w:pPr>
              <w:widowControl/>
              <w:spacing w:line="300" w:lineRule="exact"/>
              <w:ind w:right="24"/>
              <w:jc w:val="left"/>
              <w:rPr>
                <w:rFonts w:ascii="宋体" w:hAnsi="宋体" w:cs="宋体"/>
                <w:kern w:val="0"/>
                <w:sz w:val="24"/>
              </w:rPr>
            </w:pPr>
          </w:p>
        </w:tc>
        <w:tc>
          <w:tcPr>
            <w:tcW w:w="2340" w:type="dxa"/>
            <w:gridSpan w:val="3"/>
            <w:vAlign w:val="bottom"/>
          </w:tcPr>
          <w:p w:rsidR="000F477D" w:rsidRDefault="000F477D" w:rsidP="00594692">
            <w:pPr>
              <w:widowControl/>
              <w:spacing w:line="300" w:lineRule="exact"/>
              <w:ind w:right="24"/>
              <w:jc w:val="left"/>
              <w:rPr>
                <w:rFonts w:ascii="宋体" w:hAnsi="宋体" w:cs="宋体"/>
                <w:kern w:val="0"/>
                <w:sz w:val="24"/>
              </w:rPr>
            </w:pPr>
          </w:p>
        </w:tc>
        <w:tc>
          <w:tcPr>
            <w:tcW w:w="2170" w:type="dxa"/>
            <w:vAlign w:val="bottom"/>
          </w:tcPr>
          <w:p w:rsidR="000F477D" w:rsidRDefault="000F477D" w:rsidP="00594692">
            <w:pPr>
              <w:widowControl/>
              <w:spacing w:line="300" w:lineRule="exact"/>
              <w:ind w:right="24"/>
              <w:jc w:val="left"/>
              <w:rPr>
                <w:rFonts w:ascii="宋体" w:hAnsi="宋体" w:cs="宋体"/>
                <w:kern w:val="0"/>
                <w:sz w:val="24"/>
              </w:rPr>
            </w:pPr>
          </w:p>
        </w:tc>
      </w:tr>
      <w:tr w:rsidR="000F477D" w:rsidTr="00594692">
        <w:trPr>
          <w:trHeight w:val="323"/>
          <w:jc w:val="center"/>
        </w:trPr>
        <w:tc>
          <w:tcPr>
            <w:tcW w:w="3075" w:type="dxa"/>
            <w:gridSpan w:val="4"/>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学生姓名</w:t>
            </w:r>
          </w:p>
        </w:tc>
        <w:tc>
          <w:tcPr>
            <w:tcW w:w="1440"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学生所在班级</w:t>
            </w:r>
          </w:p>
        </w:tc>
        <w:tc>
          <w:tcPr>
            <w:tcW w:w="2170" w:type="dxa"/>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trHeight w:val="299"/>
          <w:jc w:val="center"/>
        </w:trPr>
        <w:tc>
          <w:tcPr>
            <w:tcW w:w="3075" w:type="dxa"/>
            <w:gridSpan w:val="4"/>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家庭总人口</w:t>
            </w:r>
          </w:p>
        </w:tc>
        <w:tc>
          <w:tcPr>
            <w:tcW w:w="1440" w:type="dxa"/>
            <w:gridSpan w:val="2"/>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40" w:type="dxa"/>
            <w:gridSpan w:val="3"/>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人均月收入（元）</w:t>
            </w:r>
          </w:p>
        </w:tc>
        <w:tc>
          <w:tcPr>
            <w:tcW w:w="2170"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60"/>
          <w:jc w:val="center"/>
        </w:trPr>
        <w:tc>
          <w:tcPr>
            <w:tcW w:w="1275" w:type="dxa"/>
            <w:gridSpan w:val="3"/>
            <w:vMerge w:val="restart"/>
            <w:tcBorders>
              <w:top w:val="nil"/>
              <w:left w:val="single" w:sz="4" w:space="0" w:color="auto"/>
              <w:bottom w:val="single" w:sz="4" w:space="0" w:color="auto"/>
              <w:right w:val="single" w:sz="4" w:space="0" w:color="auto"/>
            </w:tcBorders>
            <w:vAlign w:val="center"/>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家庭主要人口情况</w:t>
            </w:r>
          </w:p>
        </w:tc>
        <w:tc>
          <w:tcPr>
            <w:tcW w:w="1800"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姓名</w:t>
            </w:r>
          </w:p>
        </w:tc>
        <w:tc>
          <w:tcPr>
            <w:tcW w:w="1440" w:type="dxa"/>
            <w:gridSpan w:val="2"/>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与学生关系</w:t>
            </w:r>
          </w:p>
        </w:tc>
        <w:tc>
          <w:tcPr>
            <w:tcW w:w="23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工作单位</w:t>
            </w:r>
          </w:p>
        </w:tc>
        <w:tc>
          <w:tcPr>
            <w:tcW w:w="2170" w:type="dxa"/>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联系电话</w:t>
            </w:r>
          </w:p>
        </w:tc>
      </w:tr>
      <w:tr w:rsidR="000F477D" w:rsidTr="00594692">
        <w:trPr>
          <w:cantSplit/>
          <w:trHeight w:val="360"/>
          <w:jc w:val="center"/>
        </w:trPr>
        <w:tc>
          <w:tcPr>
            <w:tcW w:w="1275" w:type="dxa"/>
            <w:gridSpan w:val="3"/>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00"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170"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60"/>
          <w:jc w:val="center"/>
        </w:trPr>
        <w:tc>
          <w:tcPr>
            <w:tcW w:w="1275" w:type="dxa"/>
            <w:gridSpan w:val="3"/>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00"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170"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60"/>
          <w:jc w:val="center"/>
        </w:trPr>
        <w:tc>
          <w:tcPr>
            <w:tcW w:w="1275" w:type="dxa"/>
            <w:gridSpan w:val="3"/>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00"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170"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60"/>
          <w:jc w:val="center"/>
        </w:trPr>
        <w:tc>
          <w:tcPr>
            <w:tcW w:w="1275" w:type="dxa"/>
            <w:gridSpan w:val="3"/>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00"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170"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60"/>
          <w:jc w:val="center"/>
        </w:trPr>
        <w:tc>
          <w:tcPr>
            <w:tcW w:w="1275" w:type="dxa"/>
            <w:gridSpan w:val="3"/>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00"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170"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60"/>
          <w:jc w:val="center"/>
        </w:trPr>
        <w:tc>
          <w:tcPr>
            <w:tcW w:w="1275" w:type="dxa"/>
            <w:gridSpan w:val="3"/>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00"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170"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60"/>
          <w:jc w:val="center"/>
        </w:trPr>
        <w:tc>
          <w:tcPr>
            <w:tcW w:w="1275" w:type="dxa"/>
            <w:gridSpan w:val="3"/>
            <w:vMerge w:val="restart"/>
            <w:tcBorders>
              <w:top w:val="nil"/>
              <w:left w:val="single" w:sz="4" w:space="0" w:color="auto"/>
              <w:bottom w:val="single" w:sz="4" w:space="0" w:color="auto"/>
              <w:right w:val="single" w:sz="4" w:space="0" w:color="auto"/>
            </w:tcBorders>
            <w:vAlign w:val="center"/>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家庭主要经济情况</w:t>
            </w:r>
          </w:p>
        </w:tc>
        <w:tc>
          <w:tcPr>
            <w:tcW w:w="32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家庭总收入（元）</w:t>
            </w:r>
          </w:p>
        </w:tc>
        <w:tc>
          <w:tcPr>
            <w:tcW w:w="4510" w:type="dxa"/>
            <w:gridSpan w:val="4"/>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60"/>
          <w:jc w:val="center"/>
        </w:trPr>
        <w:tc>
          <w:tcPr>
            <w:tcW w:w="1275" w:type="dxa"/>
            <w:gridSpan w:val="3"/>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32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其中：工资性收入</w:t>
            </w:r>
          </w:p>
        </w:tc>
        <w:tc>
          <w:tcPr>
            <w:tcW w:w="4510" w:type="dxa"/>
            <w:gridSpan w:val="4"/>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60"/>
          <w:jc w:val="center"/>
        </w:trPr>
        <w:tc>
          <w:tcPr>
            <w:tcW w:w="1275" w:type="dxa"/>
            <w:gridSpan w:val="3"/>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3240"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kern w:val="0"/>
                <w:sz w:val="24"/>
              </w:rPr>
            </w:pPr>
            <w:r>
              <w:rPr>
                <w:rFonts w:ascii="宋体" w:hAnsi="宋体" w:hint="eastAsia"/>
                <w:kern w:val="0"/>
                <w:sz w:val="24"/>
              </w:rPr>
              <w:t>其他收入</w:t>
            </w:r>
          </w:p>
        </w:tc>
        <w:tc>
          <w:tcPr>
            <w:tcW w:w="4510" w:type="dxa"/>
            <w:gridSpan w:val="4"/>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566"/>
          <w:jc w:val="center"/>
        </w:trPr>
        <w:tc>
          <w:tcPr>
            <w:tcW w:w="9025" w:type="dxa"/>
            <w:gridSpan w:val="10"/>
            <w:tcBorders>
              <w:top w:val="single" w:sz="4" w:space="0" w:color="auto"/>
              <w:left w:val="single" w:sz="4" w:space="0" w:color="auto"/>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申请理由：（请附民政部</w:t>
            </w:r>
            <w:proofErr w:type="gramStart"/>
            <w:r>
              <w:rPr>
                <w:rFonts w:ascii="宋体" w:hAnsi="宋体" w:cs="宋体" w:hint="eastAsia"/>
                <w:kern w:val="0"/>
                <w:sz w:val="24"/>
              </w:rPr>
              <w:t>门低保</w:t>
            </w:r>
            <w:proofErr w:type="gramEnd"/>
            <w:r>
              <w:rPr>
                <w:rFonts w:ascii="宋体" w:hAnsi="宋体" w:cs="宋体" w:hint="eastAsia"/>
                <w:kern w:val="0"/>
                <w:sz w:val="24"/>
              </w:rPr>
              <w:t>、低收入、困难补助等相关证明）</w:t>
            </w:r>
          </w:p>
        </w:tc>
      </w:tr>
      <w:tr w:rsidR="000F477D" w:rsidTr="00594692">
        <w:trPr>
          <w:trHeight w:val="285"/>
          <w:jc w:val="center"/>
        </w:trPr>
        <w:tc>
          <w:tcPr>
            <w:tcW w:w="1039" w:type="dxa"/>
            <w:gridSpan w:val="2"/>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6" w:type="dxa"/>
            <w:vAlign w:val="bottom"/>
          </w:tcPr>
          <w:p w:rsidR="000F477D" w:rsidRDefault="000F477D" w:rsidP="00594692">
            <w:pPr>
              <w:widowControl/>
              <w:spacing w:line="300" w:lineRule="exact"/>
              <w:ind w:right="24"/>
              <w:jc w:val="left"/>
              <w:rPr>
                <w:rFonts w:ascii="宋体" w:hAnsi="宋体" w:cs="宋体"/>
                <w:kern w:val="0"/>
                <w:sz w:val="24"/>
              </w:rPr>
            </w:pPr>
          </w:p>
        </w:tc>
        <w:tc>
          <w:tcPr>
            <w:tcW w:w="3240" w:type="dxa"/>
            <w:gridSpan w:val="3"/>
            <w:vAlign w:val="bottom"/>
          </w:tcPr>
          <w:p w:rsidR="000F477D" w:rsidRDefault="000F477D" w:rsidP="00594692">
            <w:pPr>
              <w:widowControl/>
              <w:spacing w:line="300" w:lineRule="exact"/>
              <w:ind w:right="24"/>
              <w:jc w:val="left"/>
              <w:rPr>
                <w:rFonts w:ascii="宋体" w:hAnsi="宋体" w:cs="宋体"/>
                <w:kern w:val="0"/>
                <w:sz w:val="24"/>
              </w:rPr>
            </w:pPr>
          </w:p>
        </w:tc>
        <w:tc>
          <w:tcPr>
            <w:tcW w:w="1980" w:type="dxa"/>
            <w:vAlign w:val="bottom"/>
          </w:tcPr>
          <w:p w:rsidR="000F477D" w:rsidRDefault="000F477D" w:rsidP="00594692">
            <w:pPr>
              <w:widowControl/>
              <w:spacing w:line="300" w:lineRule="exact"/>
              <w:ind w:right="24"/>
              <w:jc w:val="left"/>
              <w:rPr>
                <w:rFonts w:ascii="宋体" w:hAnsi="宋体" w:cs="宋体"/>
                <w:kern w:val="0"/>
                <w:sz w:val="24"/>
              </w:rPr>
            </w:pPr>
          </w:p>
        </w:tc>
        <w:tc>
          <w:tcPr>
            <w:tcW w:w="2530" w:type="dxa"/>
            <w:gridSpan w:val="3"/>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285"/>
          <w:jc w:val="center"/>
        </w:trPr>
        <w:tc>
          <w:tcPr>
            <w:tcW w:w="1039" w:type="dxa"/>
            <w:gridSpan w:val="2"/>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6" w:type="dxa"/>
            <w:vAlign w:val="bottom"/>
          </w:tcPr>
          <w:p w:rsidR="000F477D" w:rsidRDefault="000F477D" w:rsidP="00594692">
            <w:pPr>
              <w:widowControl/>
              <w:spacing w:line="300" w:lineRule="exact"/>
              <w:ind w:right="24"/>
              <w:jc w:val="left"/>
              <w:rPr>
                <w:rFonts w:ascii="宋体" w:hAnsi="宋体" w:cs="宋体"/>
                <w:kern w:val="0"/>
                <w:sz w:val="24"/>
              </w:rPr>
            </w:pPr>
          </w:p>
        </w:tc>
        <w:tc>
          <w:tcPr>
            <w:tcW w:w="3240" w:type="dxa"/>
            <w:gridSpan w:val="3"/>
            <w:vAlign w:val="bottom"/>
          </w:tcPr>
          <w:p w:rsidR="000F477D" w:rsidRDefault="000F477D" w:rsidP="00594692">
            <w:pPr>
              <w:widowControl/>
              <w:spacing w:line="300" w:lineRule="exact"/>
              <w:ind w:right="24"/>
              <w:jc w:val="left"/>
              <w:rPr>
                <w:rFonts w:ascii="宋体" w:hAnsi="宋体" w:cs="宋体"/>
                <w:kern w:val="0"/>
                <w:sz w:val="24"/>
              </w:rPr>
            </w:pPr>
          </w:p>
        </w:tc>
        <w:tc>
          <w:tcPr>
            <w:tcW w:w="1980" w:type="dxa"/>
            <w:vAlign w:val="bottom"/>
          </w:tcPr>
          <w:p w:rsidR="000F477D" w:rsidRDefault="000F477D" w:rsidP="00594692">
            <w:pPr>
              <w:widowControl/>
              <w:spacing w:line="300" w:lineRule="exact"/>
              <w:ind w:right="24"/>
              <w:jc w:val="left"/>
              <w:rPr>
                <w:rFonts w:ascii="宋体" w:hAnsi="宋体" w:cs="宋体"/>
                <w:kern w:val="0"/>
                <w:sz w:val="24"/>
              </w:rPr>
            </w:pPr>
          </w:p>
        </w:tc>
        <w:tc>
          <w:tcPr>
            <w:tcW w:w="2530" w:type="dxa"/>
            <w:gridSpan w:val="3"/>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285"/>
          <w:jc w:val="center"/>
        </w:trPr>
        <w:tc>
          <w:tcPr>
            <w:tcW w:w="1039" w:type="dxa"/>
            <w:gridSpan w:val="2"/>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6" w:type="dxa"/>
            <w:vAlign w:val="bottom"/>
          </w:tcPr>
          <w:p w:rsidR="000F477D" w:rsidRDefault="000F477D" w:rsidP="00594692">
            <w:pPr>
              <w:widowControl/>
              <w:spacing w:line="300" w:lineRule="exact"/>
              <w:ind w:right="24"/>
              <w:jc w:val="left"/>
              <w:rPr>
                <w:rFonts w:ascii="宋体" w:hAnsi="宋体" w:cs="宋体"/>
                <w:kern w:val="0"/>
                <w:sz w:val="24"/>
              </w:rPr>
            </w:pPr>
          </w:p>
        </w:tc>
        <w:tc>
          <w:tcPr>
            <w:tcW w:w="3240" w:type="dxa"/>
            <w:gridSpan w:val="3"/>
            <w:vAlign w:val="bottom"/>
          </w:tcPr>
          <w:p w:rsidR="000F477D" w:rsidRDefault="000F477D" w:rsidP="00594692">
            <w:pPr>
              <w:widowControl/>
              <w:spacing w:line="300" w:lineRule="exact"/>
              <w:ind w:right="24"/>
              <w:jc w:val="left"/>
              <w:rPr>
                <w:rFonts w:ascii="宋体" w:hAnsi="宋体" w:cs="宋体"/>
                <w:kern w:val="0"/>
                <w:sz w:val="24"/>
              </w:rPr>
            </w:pPr>
          </w:p>
        </w:tc>
        <w:tc>
          <w:tcPr>
            <w:tcW w:w="1980" w:type="dxa"/>
            <w:vAlign w:val="bottom"/>
          </w:tcPr>
          <w:p w:rsidR="000F477D" w:rsidRDefault="000F477D" w:rsidP="00594692">
            <w:pPr>
              <w:widowControl/>
              <w:spacing w:line="300" w:lineRule="exact"/>
              <w:ind w:right="24"/>
              <w:jc w:val="left"/>
              <w:rPr>
                <w:rFonts w:ascii="宋体" w:hAnsi="宋体" w:cs="宋体"/>
                <w:kern w:val="0"/>
                <w:sz w:val="24"/>
              </w:rPr>
            </w:pPr>
          </w:p>
        </w:tc>
        <w:tc>
          <w:tcPr>
            <w:tcW w:w="2530" w:type="dxa"/>
            <w:gridSpan w:val="3"/>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762"/>
          <w:jc w:val="center"/>
        </w:trPr>
        <w:tc>
          <w:tcPr>
            <w:tcW w:w="1039" w:type="dxa"/>
            <w:gridSpan w:val="2"/>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6" w:type="dxa"/>
            <w:vAlign w:val="bottom"/>
          </w:tcPr>
          <w:p w:rsidR="000F477D" w:rsidRDefault="000F477D" w:rsidP="00594692">
            <w:pPr>
              <w:widowControl/>
              <w:spacing w:line="300" w:lineRule="exact"/>
              <w:ind w:right="24"/>
              <w:jc w:val="left"/>
              <w:rPr>
                <w:rFonts w:ascii="宋体" w:hAnsi="宋体" w:cs="宋体"/>
                <w:kern w:val="0"/>
                <w:sz w:val="24"/>
              </w:rPr>
            </w:pPr>
          </w:p>
        </w:tc>
        <w:tc>
          <w:tcPr>
            <w:tcW w:w="3240" w:type="dxa"/>
            <w:gridSpan w:val="3"/>
            <w:vAlign w:val="bottom"/>
          </w:tcPr>
          <w:p w:rsidR="000F477D" w:rsidRDefault="000F477D" w:rsidP="00594692">
            <w:pPr>
              <w:widowControl/>
              <w:spacing w:line="300" w:lineRule="exact"/>
              <w:ind w:right="24"/>
              <w:jc w:val="left"/>
              <w:rPr>
                <w:rFonts w:ascii="宋体" w:hAnsi="宋体" w:cs="宋体"/>
                <w:kern w:val="0"/>
                <w:sz w:val="24"/>
              </w:rPr>
            </w:pPr>
          </w:p>
        </w:tc>
        <w:tc>
          <w:tcPr>
            <w:tcW w:w="1980" w:type="dxa"/>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学生家长签字：</w:t>
            </w:r>
          </w:p>
        </w:tc>
        <w:tc>
          <w:tcPr>
            <w:tcW w:w="2530" w:type="dxa"/>
            <w:gridSpan w:val="3"/>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611"/>
          <w:jc w:val="center"/>
        </w:trPr>
        <w:tc>
          <w:tcPr>
            <w:tcW w:w="1039" w:type="dxa"/>
            <w:gridSpan w:val="2"/>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6" w:type="dxa"/>
            <w:vAlign w:val="bottom"/>
          </w:tcPr>
          <w:p w:rsidR="000F477D" w:rsidRDefault="000F477D" w:rsidP="00594692">
            <w:pPr>
              <w:widowControl/>
              <w:spacing w:line="300" w:lineRule="exact"/>
              <w:ind w:right="24"/>
              <w:jc w:val="left"/>
              <w:rPr>
                <w:rFonts w:ascii="宋体" w:hAnsi="宋体" w:cs="宋体"/>
                <w:kern w:val="0"/>
                <w:sz w:val="24"/>
              </w:rPr>
            </w:pPr>
          </w:p>
        </w:tc>
        <w:tc>
          <w:tcPr>
            <w:tcW w:w="3240" w:type="dxa"/>
            <w:gridSpan w:val="3"/>
            <w:vAlign w:val="bottom"/>
          </w:tcPr>
          <w:p w:rsidR="000F477D" w:rsidRDefault="000F477D" w:rsidP="00594692">
            <w:pPr>
              <w:widowControl/>
              <w:spacing w:line="300" w:lineRule="exact"/>
              <w:ind w:right="24"/>
              <w:jc w:val="left"/>
              <w:rPr>
                <w:rFonts w:ascii="宋体" w:hAnsi="宋体" w:cs="宋体"/>
                <w:kern w:val="0"/>
                <w:sz w:val="24"/>
              </w:rPr>
            </w:pPr>
          </w:p>
        </w:tc>
        <w:tc>
          <w:tcPr>
            <w:tcW w:w="4510" w:type="dxa"/>
            <w:gridSpan w:val="4"/>
            <w:tcBorders>
              <w:top w:val="nil"/>
              <w:left w:val="nil"/>
              <w:bottom w:val="nil"/>
              <w:right w:val="single" w:sz="4" w:space="0" w:color="000000"/>
            </w:tcBorders>
            <w:vAlign w:val="bottom"/>
          </w:tcPr>
          <w:p w:rsidR="000F477D" w:rsidRDefault="000F477D" w:rsidP="00594692">
            <w:pPr>
              <w:widowControl/>
              <w:spacing w:line="300" w:lineRule="exact"/>
              <w:ind w:right="24"/>
              <w:jc w:val="left"/>
              <w:rPr>
                <w:kern w:val="0"/>
                <w:sz w:val="24"/>
              </w:rPr>
            </w:pPr>
            <w:r>
              <w:rPr>
                <w:rFonts w:ascii="宋体" w:hAnsi="宋体" w:hint="eastAsia"/>
                <w:kern w:val="0"/>
                <w:sz w:val="24"/>
              </w:rPr>
              <w:t>年  月  日</w:t>
            </w:r>
          </w:p>
        </w:tc>
      </w:tr>
      <w:tr w:rsidR="000F477D" w:rsidTr="00594692">
        <w:trPr>
          <w:trHeight w:val="285"/>
          <w:jc w:val="center"/>
        </w:trPr>
        <w:tc>
          <w:tcPr>
            <w:tcW w:w="4515" w:type="dxa"/>
            <w:gridSpan w:val="6"/>
            <w:tcBorders>
              <w:top w:val="single" w:sz="4" w:space="0" w:color="auto"/>
              <w:left w:val="single" w:sz="4" w:space="0" w:color="auto"/>
              <w:bottom w:val="nil"/>
              <w:right w:val="single" w:sz="4" w:space="0" w:color="000000"/>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学校意见：</w:t>
            </w:r>
          </w:p>
        </w:tc>
        <w:tc>
          <w:tcPr>
            <w:tcW w:w="4510" w:type="dxa"/>
            <w:gridSpan w:val="4"/>
            <w:tcBorders>
              <w:top w:val="single" w:sz="4" w:space="0" w:color="auto"/>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区教委/市</w:t>
            </w:r>
            <w:r>
              <w:rPr>
                <w:rFonts w:ascii="宋体" w:hAnsi="宋体" w:cs="宋体"/>
                <w:kern w:val="0"/>
                <w:sz w:val="24"/>
              </w:rPr>
              <w:t>学生资</w:t>
            </w:r>
            <w:r>
              <w:rPr>
                <w:rFonts w:ascii="宋体" w:hAnsi="宋体" w:cs="宋体" w:hint="eastAsia"/>
                <w:kern w:val="0"/>
                <w:sz w:val="24"/>
              </w:rPr>
              <w:t>助事务</w:t>
            </w:r>
            <w:r>
              <w:rPr>
                <w:rFonts w:ascii="宋体" w:hAnsi="宋体" w:cs="宋体"/>
                <w:kern w:val="0"/>
                <w:sz w:val="24"/>
              </w:rPr>
              <w:t>管理中心</w:t>
            </w:r>
            <w:r>
              <w:rPr>
                <w:rFonts w:ascii="宋体" w:hAnsi="宋体" w:cs="宋体" w:hint="eastAsia"/>
                <w:kern w:val="0"/>
                <w:sz w:val="24"/>
              </w:rPr>
              <w:t>意见：</w:t>
            </w:r>
          </w:p>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285"/>
          <w:jc w:val="center"/>
        </w:trPr>
        <w:tc>
          <w:tcPr>
            <w:tcW w:w="502" w:type="dxa"/>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753" w:type="dxa"/>
            <w:gridSpan w:val="4"/>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p>
        </w:tc>
        <w:tc>
          <w:tcPr>
            <w:tcW w:w="2160" w:type="dxa"/>
            <w:gridSpan w:val="2"/>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50" w:type="dxa"/>
            <w:gridSpan w:val="2"/>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285"/>
          <w:jc w:val="center"/>
        </w:trPr>
        <w:tc>
          <w:tcPr>
            <w:tcW w:w="502" w:type="dxa"/>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753" w:type="dxa"/>
            <w:gridSpan w:val="4"/>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p>
        </w:tc>
        <w:tc>
          <w:tcPr>
            <w:tcW w:w="2160" w:type="dxa"/>
            <w:gridSpan w:val="2"/>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50" w:type="dxa"/>
            <w:gridSpan w:val="2"/>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1244"/>
          <w:jc w:val="center"/>
        </w:trPr>
        <w:tc>
          <w:tcPr>
            <w:tcW w:w="502" w:type="dxa"/>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753" w:type="dxa"/>
            <w:gridSpan w:val="4"/>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（盖章）</w:t>
            </w:r>
          </w:p>
        </w:tc>
        <w:tc>
          <w:tcPr>
            <w:tcW w:w="1260" w:type="dxa"/>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p>
        </w:tc>
        <w:tc>
          <w:tcPr>
            <w:tcW w:w="2160" w:type="dxa"/>
            <w:gridSpan w:val="2"/>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50" w:type="dxa"/>
            <w:gridSpan w:val="2"/>
            <w:tcBorders>
              <w:top w:val="nil"/>
              <w:left w:val="nil"/>
              <w:bottom w:val="nil"/>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（盖章）</w:t>
            </w:r>
          </w:p>
        </w:tc>
      </w:tr>
      <w:tr w:rsidR="000F477D" w:rsidTr="00594692">
        <w:trPr>
          <w:trHeight w:val="622"/>
          <w:jc w:val="center"/>
        </w:trPr>
        <w:tc>
          <w:tcPr>
            <w:tcW w:w="502" w:type="dxa"/>
            <w:tcBorders>
              <w:top w:val="nil"/>
              <w:left w:val="single" w:sz="4" w:space="0" w:color="auto"/>
              <w:bottom w:val="single" w:sz="4" w:space="0" w:color="auto"/>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4013" w:type="dxa"/>
            <w:gridSpan w:val="5"/>
            <w:tcBorders>
              <w:top w:val="nil"/>
              <w:left w:val="nil"/>
              <w:bottom w:val="single" w:sz="4" w:space="0" w:color="auto"/>
              <w:right w:val="single" w:sz="4" w:space="0" w:color="000000"/>
            </w:tcBorders>
            <w:vAlign w:val="bottom"/>
          </w:tcPr>
          <w:p w:rsidR="000F477D" w:rsidRDefault="000F477D" w:rsidP="00594692">
            <w:pPr>
              <w:widowControl/>
              <w:spacing w:line="300" w:lineRule="exact"/>
              <w:ind w:right="24" w:firstLineChars="800" w:firstLine="1920"/>
              <w:rPr>
                <w:rFonts w:ascii="宋体" w:hAnsi="宋体" w:cs="宋体"/>
                <w:kern w:val="0"/>
                <w:sz w:val="24"/>
              </w:rPr>
            </w:pPr>
            <w:r>
              <w:rPr>
                <w:rFonts w:ascii="宋体" w:hAnsi="宋体" w:cs="宋体" w:hint="eastAsia"/>
                <w:kern w:val="0"/>
                <w:sz w:val="24"/>
              </w:rPr>
              <w:t>年  月  日</w:t>
            </w:r>
          </w:p>
        </w:tc>
        <w:tc>
          <w:tcPr>
            <w:tcW w:w="2160" w:type="dxa"/>
            <w:gridSpan w:val="2"/>
            <w:tcBorders>
              <w:top w:val="nil"/>
              <w:left w:val="nil"/>
              <w:bottom w:val="single" w:sz="4" w:space="0" w:color="auto"/>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50" w:type="dxa"/>
            <w:gridSpan w:val="2"/>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rPr>
                <w:rFonts w:ascii="宋体" w:hAnsi="宋体" w:cs="宋体"/>
                <w:kern w:val="0"/>
                <w:sz w:val="24"/>
              </w:rPr>
            </w:pPr>
            <w:r>
              <w:rPr>
                <w:rFonts w:ascii="宋体" w:hAnsi="宋体" w:cs="宋体" w:hint="eastAsia"/>
                <w:kern w:val="0"/>
                <w:sz w:val="24"/>
              </w:rPr>
              <w:t>年  月  日</w:t>
            </w:r>
          </w:p>
        </w:tc>
      </w:tr>
    </w:tbl>
    <w:p w:rsidR="000F477D" w:rsidRDefault="000F477D" w:rsidP="000F477D">
      <w:pPr>
        <w:spacing w:line="500" w:lineRule="exact"/>
        <w:ind w:right="24" w:firstLineChars="200" w:firstLine="420"/>
        <w:jc w:val="center"/>
        <w:rPr>
          <w:rFonts w:ascii="仿宋_GB2312" w:hAnsi="宋体"/>
          <w:szCs w:val="32"/>
        </w:rPr>
      </w:pPr>
    </w:p>
    <w:p w:rsidR="000F477D" w:rsidRDefault="000F477D" w:rsidP="000F477D">
      <w:pPr>
        <w:widowControl/>
        <w:jc w:val="left"/>
        <w:rPr>
          <w:rFonts w:ascii="宋体" w:hAnsi="宋体" w:cs="宋体"/>
          <w:b/>
          <w:bCs/>
          <w:kern w:val="0"/>
          <w:sz w:val="32"/>
          <w:szCs w:val="32"/>
        </w:rPr>
      </w:pPr>
      <w:r>
        <w:rPr>
          <w:rFonts w:ascii="黑体" w:eastAsia="黑体" w:hAnsi="宋体"/>
          <w:sz w:val="32"/>
          <w:szCs w:val="32"/>
        </w:rPr>
        <w:br w:type="page"/>
      </w:r>
      <w:r>
        <w:rPr>
          <w:rFonts w:ascii="黑体" w:eastAsia="黑体" w:hAnsi="宋体" w:hint="eastAsia"/>
          <w:sz w:val="32"/>
          <w:szCs w:val="32"/>
        </w:rPr>
        <w:lastRenderedPageBreak/>
        <w:t>附6-2</w:t>
      </w:r>
    </w:p>
    <w:tbl>
      <w:tblPr>
        <w:tblW w:w="0" w:type="auto"/>
        <w:jc w:val="center"/>
        <w:tblLayout w:type="fixed"/>
        <w:tblLook w:val="0000"/>
      </w:tblPr>
      <w:tblGrid>
        <w:gridCol w:w="1045"/>
        <w:gridCol w:w="238"/>
        <w:gridCol w:w="1811"/>
        <w:gridCol w:w="1449"/>
        <w:gridCol w:w="1992"/>
        <w:gridCol w:w="362"/>
        <w:gridCol w:w="1811"/>
      </w:tblGrid>
      <w:tr w:rsidR="000F477D" w:rsidTr="00594692">
        <w:trPr>
          <w:trHeight w:val="468"/>
          <w:jc w:val="center"/>
        </w:trPr>
        <w:tc>
          <w:tcPr>
            <w:tcW w:w="8708" w:type="dxa"/>
            <w:gridSpan w:val="7"/>
            <w:vAlign w:val="bottom"/>
          </w:tcPr>
          <w:p w:rsidR="000F477D" w:rsidRDefault="000F477D" w:rsidP="00594692">
            <w:pPr>
              <w:widowControl/>
              <w:ind w:right="24"/>
              <w:jc w:val="center"/>
              <w:rPr>
                <w:rFonts w:ascii="方正小标宋简体" w:eastAsia="方正小标宋简体" w:hAnsi="宋体" w:cs="宋体" w:hint="eastAsia"/>
                <w:bCs/>
                <w:kern w:val="0"/>
                <w:sz w:val="32"/>
                <w:szCs w:val="32"/>
              </w:rPr>
            </w:pPr>
            <w:r>
              <w:rPr>
                <w:rFonts w:ascii="方正小标宋简体" w:eastAsia="方正小标宋简体" w:hAnsi="宋体" w:cs="宋体" w:hint="eastAsia"/>
                <w:bCs/>
                <w:kern w:val="0"/>
                <w:sz w:val="32"/>
                <w:szCs w:val="32"/>
              </w:rPr>
              <w:t>普通高中</w:t>
            </w:r>
            <w:r>
              <w:rPr>
                <w:rFonts w:ascii="方正小标宋简体" w:eastAsia="方正小标宋简体" w:hAnsi="宋体" w:hint="eastAsia"/>
                <w:sz w:val="32"/>
                <w:szCs w:val="32"/>
              </w:rPr>
              <w:t>临时困难补助</w:t>
            </w:r>
            <w:r>
              <w:rPr>
                <w:rFonts w:ascii="方正小标宋简体" w:eastAsia="方正小标宋简体" w:hAnsi="宋体" w:cs="宋体" w:hint="eastAsia"/>
                <w:bCs/>
                <w:kern w:val="0"/>
                <w:sz w:val="32"/>
                <w:szCs w:val="32"/>
              </w:rPr>
              <w:t>申请表</w:t>
            </w:r>
          </w:p>
        </w:tc>
      </w:tr>
      <w:tr w:rsidR="000F477D" w:rsidTr="00594692">
        <w:trPr>
          <w:trHeight w:val="297"/>
          <w:jc w:val="center"/>
        </w:trPr>
        <w:tc>
          <w:tcPr>
            <w:tcW w:w="3094" w:type="dxa"/>
            <w:gridSpan w:val="3"/>
            <w:vAlign w:val="bottom"/>
          </w:tcPr>
          <w:p w:rsidR="000F477D" w:rsidRDefault="000F477D" w:rsidP="00594692">
            <w:pPr>
              <w:widowControl/>
              <w:spacing w:line="300" w:lineRule="exact"/>
              <w:ind w:right="24"/>
              <w:jc w:val="left"/>
              <w:rPr>
                <w:rFonts w:ascii="宋体" w:hAnsi="宋体" w:cs="宋体"/>
                <w:kern w:val="0"/>
                <w:sz w:val="24"/>
                <w:u w:val="single"/>
              </w:rPr>
            </w:pPr>
            <w:r>
              <w:rPr>
                <w:rFonts w:ascii="宋体" w:hAnsi="宋体" w:cs="宋体" w:hint="eastAsia"/>
                <w:kern w:val="0"/>
                <w:sz w:val="24"/>
              </w:rPr>
              <w:t>学校名称：</w:t>
            </w:r>
            <w:r>
              <w:rPr>
                <w:rFonts w:ascii="宋体" w:hAnsi="宋体" w:cs="宋体" w:hint="eastAsia"/>
                <w:kern w:val="0"/>
                <w:sz w:val="24"/>
                <w:u w:val="single"/>
              </w:rPr>
              <w:t xml:space="preserve">         </w:t>
            </w:r>
          </w:p>
        </w:tc>
        <w:tc>
          <w:tcPr>
            <w:tcW w:w="1449" w:type="dxa"/>
            <w:vAlign w:val="bottom"/>
          </w:tcPr>
          <w:p w:rsidR="000F477D" w:rsidRDefault="000F477D" w:rsidP="00594692">
            <w:pPr>
              <w:widowControl/>
              <w:spacing w:line="300" w:lineRule="exact"/>
              <w:ind w:right="24"/>
              <w:jc w:val="left"/>
              <w:rPr>
                <w:rFonts w:ascii="宋体" w:hAnsi="宋体" w:cs="宋体"/>
                <w:kern w:val="0"/>
                <w:sz w:val="24"/>
              </w:rPr>
            </w:pPr>
          </w:p>
        </w:tc>
        <w:tc>
          <w:tcPr>
            <w:tcW w:w="2354" w:type="dxa"/>
            <w:gridSpan w:val="2"/>
            <w:vAlign w:val="bottom"/>
          </w:tcPr>
          <w:p w:rsidR="000F477D" w:rsidRDefault="000F477D" w:rsidP="00594692">
            <w:pPr>
              <w:widowControl/>
              <w:spacing w:line="300" w:lineRule="exact"/>
              <w:ind w:right="24"/>
              <w:jc w:val="left"/>
              <w:rPr>
                <w:rFonts w:ascii="宋体" w:hAnsi="宋体" w:cs="宋体"/>
                <w:kern w:val="0"/>
                <w:sz w:val="24"/>
              </w:rPr>
            </w:pPr>
          </w:p>
        </w:tc>
        <w:tc>
          <w:tcPr>
            <w:tcW w:w="1811" w:type="dxa"/>
            <w:vAlign w:val="bottom"/>
          </w:tcPr>
          <w:p w:rsidR="000F477D" w:rsidRDefault="000F477D" w:rsidP="00594692">
            <w:pPr>
              <w:widowControl/>
              <w:spacing w:line="300" w:lineRule="exact"/>
              <w:ind w:right="24"/>
              <w:jc w:val="left"/>
              <w:rPr>
                <w:rFonts w:ascii="宋体" w:hAnsi="宋体" w:cs="宋体"/>
                <w:kern w:val="0"/>
                <w:sz w:val="24"/>
              </w:rPr>
            </w:pPr>
          </w:p>
        </w:tc>
      </w:tr>
      <w:tr w:rsidR="000F477D" w:rsidTr="00594692">
        <w:trPr>
          <w:trHeight w:val="336"/>
          <w:jc w:val="center"/>
        </w:trPr>
        <w:tc>
          <w:tcPr>
            <w:tcW w:w="3094" w:type="dxa"/>
            <w:gridSpan w:val="3"/>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学生姓名</w:t>
            </w:r>
          </w:p>
        </w:tc>
        <w:tc>
          <w:tcPr>
            <w:tcW w:w="1449" w:type="dxa"/>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54"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学生所在班级</w:t>
            </w:r>
          </w:p>
        </w:tc>
        <w:tc>
          <w:tcPr>
            <w:tcW w:w="1811" w:type="dxa"/>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trHeight w:val="311"/>
          <w:jc w:val="center"/>
        </w:trPr>
        <w:tc>
          <w:tcPr>
            <w:tcW w:w="3094" w:type="dxa"/>
            <w:gridSpan w:val="3"/>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家庭总人口</w:t>
            </w:r>
          </w:p>
        </w:tc>
        <w:tc>
          <w:tcPr>
            <w:tcW w:w="1449"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54" w:type="dxa"/>
            <w:gridSpan w:val="2"/>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人均月收入（元）</w:t>
            </w:r>
          </w:p>
        </w:tc>
        <w:tc>
          <w:tcPr>
            <w:tcW w:w="1811"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75"/>
          <w:jc w:val="center"/>
        </w:trPr>
        <w:tc>
          <w:tcPr>
            <w:tcW w:w="1283" w:type="dxa"/>
            <w:gridSpan w:val="2"/>
            <w:vMerge w:val="restart"/>
            <w:tcBorders>
              <w:top w:val="nil"/>
              <w:left w:val="single" w:sz="4" w:space="0" w:color="auto"/>
              <w:bottom w:val="single" w:sz="4" w:space="0" w:color="auto"/>
              <w:right w:val="single" w:sz="4" w:space="0" w:color="auto"/>
            </w:tcBorders>
            <w:vAlign w:val="center"/>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家庭主要人口情况</w:t>
            </w:r>
          </w:p>
        </w:tc>
        <w:tc>
          <w:tcPr>
            <w:tcW w:w="1811"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姓名</w:t>
            </w:r>
          </w:p>
        </w:tc>
        <w:tc>
          <w:tcPr>
            <w:tcW w:w="1449"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与学生关系</w:t>
            </w:r>
          </w:p>
        </w:tc>
        <w:tc>
          <w:tcPr>
            <w:tcW w:w="2354"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工作单位</w:t>
            </w:r>
          </w:p>
        </w:tc>
        <w:tc>
          <w:tcPr>
            <w:tcW w:w="1811" w:type="dxa"/>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联系电话</w:t>
            </w:r>
          </w:p>
        </w:tc>
      </w:tr>
      <w:tr w:rsidR="000F477D" w:rsidTr="00594692">
        <w:trPr>
          <w:cantSplit/>
          <w:trHeight w:val="375"/>
          <w:jc w:val="center"/>
        </w:trPr>
        <w:tc>
          <w:tcPr>
            <w:tcW w:w="1283"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11"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9"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54"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811"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75"/>
          <w:jc w:val="center"/>
        </w:trPr>
        <w:tc>
          <w:tcPr>
            <w:tcW w:w="1283"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11"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9"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54"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811"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75"/>
          <w:jc w:val="center"/>
        </w:trPr>
        <w:tc>
          <w:tcPr>
            <w:tcW w:w="1283"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11"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9"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54"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811"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75"/>
          <w:jc w:val="center"/>
        </w:trPr>
        <w:tc>
          <w:tcPr>
            <w:tcW w:w="1283"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11"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9"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54"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811"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75"/>
          <w:jc w:val="center"/>
        </w:trPr>
        <w:tc>
          <w:tcPr>
            <w:tcW w:w="1283"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11"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9"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54"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811"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75"/>
          <w:jc w:val="center"/>
        </w:trPr>
        <w:tc>
          <w:tcPr>
            <w:tcW w:w="1283"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1811"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449" w:type="dxa"/>
            <w:tcBorders>
              <w:top w:val="nil"/>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2354"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c>
          <w:tcPr>
            <w:tcW w:w="1811" w:type="dxa"/>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center"/>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75"/>
          <w:jc w:val="center"/>
        </w:trPr>
        <w:tc>
          <w:tcPr>
            <w:tcW w:w="1283" w:type="dxa"/>
            <w:gridSpan w:val="2"/>
            <w:vMerge w:val="restart"/>
            <w:tcBorders>
              <w:top w:val="nil"/>
              <w:left w:val="single" w:sz="4" w:space="0" w:color="auto"/>
              <w:bottom w:val="single" w:sz="4" w:space="0" w:color="auto"/>
              <w:right w:val="single" w:sz="4" w:space="0" w:color="auto"/>
            </w:tcBorders>
            <w:vAlign w:val="center"/>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家庭主要经济情况</w:t>
            </w:r>
          </w:p>
        </w:tc>
        <w:tc>
          <w:tcPr>
            <w:tcW w:w="3260"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家庭总收入（元）</w:t>
            </w:r>
          </w:p>
        </w:tc>
        <w:tc>
          <w:tcPr>
            <w:tcW w:w="4165"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75"/>
          <w:jc w:val="center"/>
        </w:trPr>
        <w:tc>
          <w:tcPr>
            <w:tcW w:w="1283"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3260"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其中：工资性收入</w:t>
            </w:r>
          </w:p>
        </w:tc>
        <w:tc>
          <w:tcPr>
            <w:tcW w:w="4165"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cantSplit/>
          <w:trHeight w:val="375"/>
          <w:jc w:val="center"/>
        </w:trPr>
        <w:tc>
          <w:tcPr>
            <w:tcW w:w="1283" w:type="dxa"/>
            <w:gridSpan w:val="2"/>
            <w:vMerge/>
            <w:tcBorders>
              <w:top w:val="nil"/>
              <w:left w:val="single" w:sz="4" w:space="0" w:color="auto"/>
              <w:bottom w:val="single" w:sz="4" w:space="0" w:color="auto"/>
              <w:right w:val="single" w:sz="4" w:space="0" w:color="auto"/>
            </w:tcBorders>
            <w:vAlign w:val="center"/>
          </w:tcPr>
          <w:p w:rsidR="000F477D" w:rsidRDefault="000F477D" w:rsidP="00594692">
            <w:pPr>
              <w:widowControl/>
              <w:ind w:right="24"/>
              <w:jc w:val="left"/>
              <w:rPr>
                <w:rFonts w:ascii="宋体" w:hAnsi="宋体" w:cs="宋体"/>
                <w:kern w:val="0"/>
                <w:sz w:val="24"/>
              </w:rPr>
            </w:pPr>
          </w:p>
        </w:tc>
        <w:tc>
          <w:tcPr>
            <w:tcW w:w="3260" w:type="dxa"/>
            <w:gridSpan w:val="2"/>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kern w:val="0"/>
                <w:sz w:val="24"/>
              </w:rPr>
            </w:pPr>
            <w:r>
              <w:rPr>
                <w:rFonts w:ascii="宋体" w:hAnsi="宋体" w:hint="eastAsia"/>
                <w:kern w:val="0"/>
                <w:sz w:val="24"/>
              </w:rPr>
              <w:t>其他收入</w:t>
            </w:r>
          </w:p>
        </w:tc>
        <w:tc>
          <w:tcPr>
            <w:tcW w:w="4165" w:type="dxa"/>
            <w:gridSpan w:val="3"/>
            <w:tcBorders>
              <w:top w:val="single" w:sz="4" w:space="0" w:color="auto"/>
              <w:left w:val="nil"/>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297"/>
          <w:jc w:val="center"/>
        </w:trPr>
        <w:tc>
          <w:tcPr>
            <w:tcW w:w="4543" w:type="dxa"/>
            <w:gridSpan w:val="4"/>
            <w:tcBorders>
              <w:top w:val="single" w:sz="4" w:space="0" w:color="auto"/>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申请理由：</w:t>
            </w:r>
          </w:p>
        </w:tc>
        <w:tc>
          <w:tcPr>
            <w:tcW w:w="1992" w:type="dxa"/>
            <w:tcBorders>
              <w:top w:val="single" w:sz="4" w:space="0" w:color="auto"/>
              <w:left w:val="nil"/>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p>
        </w:tc>
        <w:tc>
          <w:tcPr>
            <w:tcW w:w="2173" w:type="dxa"/>
            <w:gridSpan w:val="2"/>
            <w:tcBorders>
              <w:top w:val="single" w:sz="4" w:space="0" w:color="auto"/>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297"/>
          <w:jc w:val="center"/>
        </w:trPr>
        <w:tc>
          <w:tcPr>
            <w:tcW w:w="1045" w:type="dxa"/>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8" w:type="dxa"/>
            <w:vAlign w:val="bottom"/>
          </w:tcPr>
          <w:p w:rsidR="000F477D" w:rsidRDefault="000F477D" w:rsidP="00594692">
            <w:pPr>
              <w:widowControl/>
              <w:spacing w:line="300" w:lineRule="exact"/>
              <w:ind w:right="24"/>
              <w:jc w:val="left"/>
              <w:rPr>
                <w:rFonts w:ascii="宋体" w:hAnsi="宋体" w:cs="宋体"/>
                <w:kern w:val="0"/>
                <w:sz w:val="24"/>
              </w:rPr>
            </w:pPr>
          </w:p>
        </w:tc>
        <w:tc>
          <w:tcPr>
            <w:tcW w:w="3260" w:type="dxa"/>
            <w:gridSpan w:val="2"/>
            <w:vAlign w:val="bottom"/>
          </w:tcPr>
          <w:p w:rsidR="000F477D" w:rsidRDefault="000F477D" w:rsidP="00594692">
            <w:pPr>
              <w:widowControl/>
              <w:spacing w:line="300" w:lineRule="exact"/>
              <w:ind w:right="24"/>
              <w:jc w:val="left"/>
              <w:rPr>
                <w:rFonts w:ascii="宋体" w:hAnsi="宋体" w:cs="宋体"/>
                <w:kern w:val="0"/>
                <w:sz w:val="24"/>
              </w:rPr>
            </w:pPr>
          </w:p>
        </w:tc>
        <w:tc>
          <w:tcPr>
            <w:tcW w:w="1992" w:type="dxa"/>
            <w:vAlign w:val="bottom"/>
          </w:tcPr>
          <w:p w:rsidR="000F477D" w:rsidRDefault="000F477D" w:rsidP="00594692">
            <w:pPr>
              <w:widowControl/>
              <w:spacing w:line="300" w:lineRule="exact"/>
              <w:ind w:right="24"/>
              <w:jc w:val="left"/>
              <w:rPr>
                <w:rFonts w:ascii="宋体" w:hAnsi="宋体" w:cs="宋体"/>
                <w:kern w:val="0"/>
                <w:sz w:val="24"/>
              </w:rPr>
            </w:pPr>
          </w:p>
        </w:tc>
        <w:tc>
          <w:tcPr>
            <w:tcW w:w="2173" w:type="dxa"/>
            <w:gridSpan w:val="2"/>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297"/>
          <w:jc w:val="center"/>
        </w:trPr>
        <w:tc>
          <w:tcPr>
            <w:tcW w:w="1045" w:type="dxa"/>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8" w:type="dxa"/>
            <w:vAlign w:val="bottom"/>
          </w:tcPr>
          <w:p w:rsidR="000F477D" w:rsidRDefault="000F477D" w:rsidP="00594692">
            <w:pPr>
              <w:widowControl/>
              <w:spacing w:line="300" w:lineRule="exact"/>
              <w:ind w:right="24"/>
              <w:jc w:val="left"/>
              <w:rPr>
                <w:rFonts w:ascii="宋体" w:hAnsi="宋体" w:cs="宋体"/>
                <w:kern w:val="0"/>
                <w:sz w:val="24"/>
              </w:rPr>
            </w:pPr>
          </w:p>
        </w:tc>
        <w:tc>
          <w:tcPr>
            <w:tcW w:w="3260" w:type="dxa"/>
            <w:gridSpan w:val="2"/>
            <w:vAlign w:val="bottom"/>
          </w:tcPr>
          <w:p w:rsidR="000F477D" w:rsidRDefault="000F477D" w:rsidP="00594692">
            <w:pPr>
              <w:widowControl/>
              <w:spacing w:line="300" w:lineRule="exact"/>
              <w:ind w:right="24"/>
              <w:jc w:val="left"/>
              <w:rPr>
                <w:rFonts w:ascii="宋体" w:hAnsi="宋体" w:cs="宋体"/>
                <w:kern w:val="0"/>
                <w:sz w:val="24"/>
              </w:rPr>
            </w:pPr>
          </w:p>
        </w:tc>
        <w:tc>
          <w:tcPr>
            <w:tcW w:w="1992" w:type="dxa"/>
            <w:vAlign w:val="bottom"/>
          </w:tcPr>
          <w:p w:rsidR="000F477D" w:rsidRDefault="000F477D" w:rsidP="00594692">
            <w:pPr>
              <w:widowControl/>
              <w:spacing w:line="300" w:lineRule="exact"/>
              <w:ind w:right="24"/>
              <w:jc w:val="left"/>
              <w:rPr>
                <w:rFonts w:ascii="宋体" w:hAnsi="宋体" w:cs="宋体"/>
                <w:kern w:val="0"/>
                <w:sz w:val="24"/>
              </w:rPr>
            </w:pPr>
          </w:p>
        </w:tc>
        <w:tc>
          <w:tcPr>
            <w:tcW w:w="2173" w:type="dxa"/>
            <w:gridSpan w:val="2"/>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297"/>
          <w:jc w:val="center"/>
        </w:trPr>
        <w:tc>
          <w:tcPr>
            <w:tcW w:w="1045" w:type="dxa"/>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8" w:type="dxa"/>
            <w:vAlign w:val="bottom"/>
          </w:tcPr>
          <w:p w:rsidR="000F477D" w:rsidRDefault="000F477D" w:rsidP="00594692">
            <w:pPr>
              <w:widowControl/>
              <w:spacing w:line="300" w:lineRule="exact"/>
              <w:ind w:right="24"/>
              <w:jc w:val="left"/>
              <w:rPr>
                <w:rFonts w:ascii="宋体" w:hAnsi="宋体" w:cs="宋体"/>
                <w:kern w:val="0"/>
                <w:sz w:val="24"/>
              </w:rPr>
            </w:pPr>
          </w:p>
        </w:tc>
        <w:tc>
          <w:tcPr>
            <w:tcW w:w="3260" w:type="dxa"/>
            <w:gridSpan w:val="2"/>
            <w:vAlign w:val="bottom"/>
          </w:tcPr>
          <w:p w:rsidR="000F477D" w:rsidRDefault="000F477D" w:rsidP="00594692">
            <w:pPr>
              <w:widowControl/>
              <w:spacing w:line="300" w:lineRule="exact"/>
              <w:ind w:right="24"/>
              <w:jc w:val="left"/>
              <w:rPr>
                <w:rFonts w:ascii="宋体" w:hAnsi="宋体" w:cs="宋体"/>
                <w:kern w:val="0"/>
                <w:sz w:val="24"/>
              </w:rPr>
            </w:pPr>
          </w:p>
        </w:tc>
        <w:tc>
          <w:tcPr>
            <w:tcW w:w="1992" w:type="dxa"/>
            <w:vAlign w:val="bottom"/>
          </w:tcPr>
          <w:p w:rsidR="000F477D" w:rsidRDefault="000F477D" w:rsidP="00594692">
            <w:pPr>
              <w:widowControl/>
              <w:spacing w:line="300" w:lineRule="exact"/>
              <w:ind w:right="24"/>
              <w:jc w:val="left"/>
              <w:rPr>
                <w:rFonts w:ascii="宋体" w:hAnsi="宋体" w:cs="宋体"/>
                <w:kern w:val="0"/>
                <w:sz w:val="24"/>
              </w:rPr>
            </w:pPr>
          </w:p>
        </w:tc>
        <w:tc>
          <w:tcPr>
            <w:tcW w:w="2173" w:type="dxa"/>
            <w:gridSpan w:val="2"/>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793"/>
          <w:jc w:val="center"/>
        </w:trPr>
        <w:tc>
          <w:tcPr>
            <w:tcW w:w="1045" w:type="dxa"/>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8" w:type="dxa"/>
            <w:vAlign w:val="bottom"/>
          </w:tcPr>
          <w:p w:rsidR="000F477D" w:rsidRDefault="000F477D" w:rsidP="00594692">
            <w:pPr>
              <w:widowControl/>
              <w:spacing w:line="300" w:lineRule="exact"/>
              <w:ind w:right="24"/>
              <w:jc w:val="left"/>
              <w:rPr>
                <w:rFonts w:ascii="宋体" w:hAnsi="宋体" w:cs="宋体"/>
                <w:kern w:val="0"/>
                <w:sz w:val="24"/>
              </w:rPr>
            </w:pPr>
          </w:p>
        </w:tc>
        <w:tc>
          <w:tcPr>
            <w:tcW w:w="3260" w:type="dxa"/>
            <w:gridSpan w:val="2"/>
            <w:vAlign w:val="bottom"/>
          </w:tcPr>
          <w:p w:rsidR="000F477D" w:rsidRDefault="000F477D" w:rsidP="00594692">
            <w:pPr>
              <w:widowControl/>
              <w:spacing w:line="300" w:lineRule="exact"/>
              <w:ind w:right="24"/>
              <w:jc w:val="left"/>
              <w:rPr>
                <w:rFonts w:ascii="宋体" w:hAnsi="宋体" w:cs="宋体"/>
                <w:kern w:val="0"/>
                <w:sz w:val="24"/>
              </w:rPr>
            </w:pPr>
          </w:p>
        </w:tc>
        <w:tc>
          <w:tcPr>
            <w:tcW w:w="1992" w:type="dxa"/>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学生家长签字：</w:t>
            </w:r>
          </w:p>
        </w:tc>
        <w:tc>
          <w:tcPr>
            <w:tcW w:w="2173" w:type="dxa"/>
            <w:gridSpan w:val="2"/>
            <w:tcBorders>
              <w:top w:val="nil"/>
              <w:left w:val="nil"/>
              <w:bottom w:val="nil"/>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r>
      <w:tr w:rsidR="000F477D" w:rsidTr="00594692">
        <w:trPr>
          <w:trHeight w:val="636"/>
          <w:jc w:val="center"/>
        </w:trPr>
        <w:tc>
          <w:tcPr>
            <w:tcW w:w="1045" w:type="dxa"/>
            <w:tcBorders>
              <w:top w:val="nil"/>
              <w:left w:val="single" w:sz="4" w:space="0" w:color="auto"/>
              <w:bottom w:val="nil"/>
              <w:right w:val="nil"/>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tc>
        <w:tc>
          <w:tcPr>
            <w:tcW w:w="238" w:type="dxa"/>
            <w:vAlign w:val="bottom"/>
          </w:tcPr>
          <w:p w:rsidR="000F477D" w:rsidRDefault="000F477D" w:rsidP="00594692">
            <w:pPr>
              <w:widowControl/>
              <w:spacing w:line="300" w:lineRule="exact"/>
              <w:ind w:right="24"/>
              <w:jc w:val="left"/>
              <w:rPr>
                <w:rFonts w:ascii="宋体" w:hAnsi="宋体" w:cs="宋体"/>
                <w:kern w:val="0"/>
                <w:sz w:val="24"/>
              </w:rPr>
            </w:pPr>
          </w:p>
        </w:tc>
        <w:tc>
          <w:tcPr>
            <w:tcW w:w="3260" w:type="dxa"/>
            <w:gridSpan w:val="2"/>
            <w:vAlign w:val="bottom"/>
          </w:tcPr>
          <w:p w:rsidR="000F477D" w:rsidRDefault="000F477D" w:rsidP="00594692">
            <w:pPr>
              <w:widowControl/>
              <w:spacing w:line="300" w:lineRule="exact"/>
              <w:ind w:right="24"/>
              <w:jc w:val="left"/>
              <w:rPr>
                <w:rFonts w:ascii="宋体" w:hAnsi="宋体" w:cs="宋体"/>
                <w:kern w:val="0"/>
                <w:sz w:val="24"/>
              </w:rPr>
            </w:pPr>
          </w:p>
        </w:tc>
        <w:tc>
          <w:tcPr>
            <w:tcW w:w="4165" w:type="dxa"/>
            <w:gridSpan w:val="3"/>
            <w:tcBorders>
              <w:top w:val="nil"/>
              <w:left w:val="nil"/>
              <w:bottom w:val="nil"/>
              <w:right w:val="single" w:sz="4" w:space="0" w:color="000000"/>
            </w:tcBorders>
            <w:vAlign w:val="bottom"/>
          </w:tcPr>
          <w:p w:rsidR="000F477D" w:rsidRDefault="000F477D" w:rsidP="00594692">
            <w:pPr>
              <w:widowControl/>
              <w:spacing w:line="300" w:lineRule="exact"/>
              <w:ind w:right="24"/>
              <w:jc w:val="left"/>
              <w:rPr>
                <w:rFonts w:ascii="宋体" w:hAnsi="宋体"/>
                <w:kern w:val="0"/>
                <w:sz w:val="24"/>
              </w:rPr>
            </w:pPr>
            <w:r>
              <w:rPr>
                <w:rFonts w:ascii="宋体" w:hAnsi="宋体" w:hint="eastAsia"/>
                <w:kern w:val="0"/>
                <w:sz w:val="24"/>
              </w:rPr>
              <w:t>年  月  日</w:t>
            </w:r>
          </w:p>
        </w:tc>
      </w:tr>
      <w:tr w:rsidR="000F477D" w:rsidTr="00594692">
        <w:trPr>
          <w:trHeight w:val="3715"/>
          <w:jc w:val="center"/>
        </w:trPr>
        <w:tc>
          <w:tcPr>
            <w:tcW w:w="8708" w:type="dxa"/>
            <w:gridSpan w:val="7"/>
            <w:tcBorders>
              <w:top w:val="single" w:sz="4" w:space="0" w:color="auto"/>
              <w:left w:val="single" w:sz="4" w:space="0" w:color="auto"/>
              <w:bottom w:val="single" w:sz="4" w:space="0" w:color="auto"/>
              <w:right w:val="single" w:sz="4" w:space="0" w:color="auto"/>
            </w:tcBorders>
            <w:vAlign w:val="bottom"/>
          </w:tcPr>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学校意见：</w:t>
            </w:r>
          </w:p>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p w:rsidR="000F477D" w:rsidRDefault="000F477D" w:rsidP="00594692">
            <w:pPr>
              <w:spacing w:line="300" w:lineRule="exact"/>
              <w:ind w:right="24"/>
              <w:jc w:val="center"/>
              <w:rPr>
                <w:rFonts w:ascii="宋体" w:hAnsi="宋体" w:cs="宋体"/>
                <w:kern w:val="0"/>
                <w:sz w:val="24"/>
              </w:rPr>
            </w:pPr>
            <w:r>
              <w:rPr>
                <w:rFonts w:ascii="宋体" w:hAnsi="宋体" w:cs="宋体" w:hint="eastAsia"/>
                <w:kern w:val="0"/>
                <w:sz w:val="24"/>
              </w:rPr>
              <w:t>（盖章）</w:t>
            </w:r>
          </w:p>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p>
          <w:p w:rsidR="000F477D" w:rsidRDefault="000F477D" w:rsidP="00594692">
            <w:pPr>
              <w:widowControl/>
              <w:spacing w:line="300" w:lineRule="exact"/>
              <w:ind w:right="24"/>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年</w:t>
            </w:r>
            <w:r>
              <w:rPr>
                <w:rFonts w:ascii="宋体" w:hAnsi="宋体" w:cs="宋体" w:hint="eastAsia"/>
                <w:kern w:val="0"/>
                <w:sz w:val="24"/>
              </w:rPr>
              <w:t xml:space="preserve">  月  日</w:t>
            </w:r>
          </w:p>
          <w:p w:rsidR="000F477D" w:rsidRDefault="000F477D" w:rsidP="00594692">
            <w:pPr>
              <w:spacing w:line="300" w:lineRule="exact"/>
              <w:ind w:right="24" w:firstLineChars="2550" w:firstLine="6120"/>
              <w:rPr>
                <w:rFonts w:ascii="宋体" w:hAnsi="宋体" w:cs="宋体"/>
                <w:kern w:val="0"/>
                <w:sz w:val="24"/>
              </w:rPr>
            </w:pPr>
          </w:p>
        </w:tc>
      </w:tr>
    </w:tbl>
    <w:p w:rsidR="000A4067" w:rsidRPr="000F477D" w:rsidRDefault="000A4067"/>
    <w:sectPr w:rsidR="000A4067" w:rsidRPr="000F477D">
      <w:footerReference w:type="default" r:id="rId10"/>
      <w:pgSz w:w="11906" w:h="16838"/>
      <w:pgMar w:top="1985" w:right="1588" w:bottom="1985" w:left="1588" w:header="851" w:footer="992" w:gutter="0"/>
      <w:pgNumType w:fmt="numberInDash"/>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2" w:rsidRDefault="000F477D">
    <w:pPr>
      <w:pStyle w:val="a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0A730F">
      <w:rPr>
        <w:rFonts w:ascii="宋体" w:hAnsi="宋体"/>
        <w:noProof/>
        <w:sz w:val="28"/>
        <w:szCs w:val="28"/>
        <w:lang w:val="zh-CN" w:eastAsia="zh-CN"/>
      </w:rPr>
      <w:t>-</w:t>
    </w:r>
    <w:r w:rsidRPr="000A730F">
      <w:rPr>
        <w:rFonts w:ascii="宋体" w:hAnsi="宋体"/>
        <w:noProof/>
        <w:sz w:val="28"/>
        <w:szCs w:val="28"/>
        <w:lang w:val="en-US" w:eastAsia="zh-CN"/>
      </w:rPr>
      <w:t xml:space="preserve"> 8 -</w:t>
    </w:r>
    <w:r>
      <w:rPr>
        <w:rFonts w:ascii="宋体" w:hAnsi="宋体"/>
        <w:sz w:val="28"/>
        <w:szCs w:val="28"/>
      </w:rPr>
      <w:fldChar w:fldCharType="end"/>
    </w:r>
  </w:p>
  <w:p w:rsidR="005F6DA2" w:rsidRDefault="000F47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2" w:rsidRDefault="000F477D">
    <w:pPr>
      <w:pStyle w:val="a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0F477D">
      <w:rPr>
        <w:rFonts w:ascii="宋体" w:hAnsi="宋体"/>
        <w:noProof/>
        <w:sz w:val="28"/>
        <w:szCs w:val="28"/>
        <w:lang w:val="zh-CN" w:eastAsia="zh-CN"/>
      </w:rPr>
      <w:t>-</w:t>
    </w:r>
    <w:r w:rsidRPr="000F477D">
      <w:rPr>
        <w:rFonts w:ascii="宋体" w:hAnsi="宋体"/>
        <w:noProof/>
        <w:sz w:val="28"/>
        <w:szCs w:val="28"/>
        <w:lang w:val="en-US" w:eastAsia="zh-CN"/>
      </w:rPr>
      <w:t xml:space="preserve"> 1 -</w:t>
    </w:r>
    <w:r>
      <w:rPr>
        <w:rFonts w:ascii="宋体" w:hAnsi="宋体"/>
        <w:sz w:val="28"/>
        <w:szCs w:val="28"/>
      </w:rPr>
      <w:fldChar w:fldCharType="end"/>
    </w:r>
  </w:p>
  <w:p w:rsidR="005F6DA2" w:rsidRDefault="000F477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2" w:rsidRDefault="000F477D">
    <w:pPr>
      <w:pStyle w:val="a6"/>
      <w:jc w:val="right"/>
      <w:rPr>
        <w:rFonts w:ascii="宋体" w:hAnsi="宋体" w:hint="eastAsia"/>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Pr="000A730F">
      <w:rPr>
        <w:rFonts w:ascii="宋体" w:hAnsi="宋体"/>
        <w:noProof/>
        <w:sz w:val="28"/>
        <w:szCs w:val="28"/>
        <w:lang w:val="zh-CN" w:eastAsia="zh-CN"/>
      </w:rPr>
      <w:t>-</w:t>
    </w:r>
    <w:r w:rsidRPr="000A730F">
      <w:rPr>
        <w:rFonts w:ascii="宋体" w:hAnsi="宋体"/>
        <w:noProof/>
        <w:sz w:val="28"/>
        <w:szCs w:val="28"/>
        <w:lang w:val="en-US" w:eastAsia="zh-CN"/>
      </w:rPr>
      <w:t xml:space="preserve"> 1 -</w:t>
    </w:r>
    <w:r>
      <w:rPr>
        <w:rFonts w:ascii="宋体" w:hAnsi="宋体" w:hint="eastAsia"/>
        <w:sz w:val="28"/>
        <w:szCs w:val="28"/>
      </w:rPr>
      <w:fldChar w:fldCharType="end"/>
    </w:r>
  </w:p>
  <w:p w:rsidR="005F6DA2" w:rsidRDefault="000F477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2" w:rsidRDefault="000F477D">
    <w:pPr>
      <w:pStyle w:val="a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0F477D">
      <w:rPr>
        <w:rFonts w:ascii="宋体" w:hAnsi="宋体"/>
        <w:noProof/>
        <w:sz w:val="28"/>
        <w:szCs w:val="28"/>
        <w:lang w:val="zh-CN" w:eastAsia="zh-CN"/>
      </w:rPr>
      <w:t>-</w:t>
    </w:r>
    <w:r w:rsidRPr="000F477D">
      <w:rPr>
        <w:rFonts w:ascii="宋体" w:hAnsi="宋体"/>
        <w:noProof/>
        <w:sz w:val="28"/>
        <w:szCs w:val="28"/>
        <w:lang w:val="en-US" w:eastAsia="zh-CN"/>
      </w:rPr>
      <w:t xml:space="preserve"> 24 -</w:t>
    </w:r>
    <w:r>
      <w:rPr>
        <w:rFonts w:ascii="宋体" w:hAnsi="宋体"/>
        <w:sz w:val="28"/>
        <w:szCs w:val="28"/>
      </w:rPr>
      <w:fldChar w:fldCharType="end"/>
    </w:r>
  </w:p>
  <w:p w:rsidR="005F6DA2" w:rsidRDefault="000F477D">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0F" w:rsidRDefault="000F47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0F" w:rsidRDefault="000F477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0F" w:rsidRDefault="000F477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477D"/>
    <w:rsid w:val="000A4067"/>
    <w:rsid w:val="000F4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0F477D"/>
    <w:rPr>
      <w:sz w:val="21"/>
      <w:szCs w:val="21"/>
    </w:rPr>
  </w:style>
  <w:style w:type="character" w:customStyle="1" w:styleId="Char">
    <w:name w:val="批注主题 Char"/>
    <w:link w:val="a4"/>
    <w:uiPriority w:val="99"/>
    <w:rsid w:val="000F477D"/>
    <w:rPr>
      <w:b/>
      <w:bCs/>
    </w:rPr>
  </w:style>
  <w:style w:type="character" w:customStyle="1" w:styleId="Char0">
    <w:name w:val="页眉 Char"/>
    <w:link w:val="a5"/>
    <w:uiPriority w:val="99"/>
    <w:rsid w:val="000F477D"/>
    <w:rPr>
      <w:sz w:val="18"/>
      <w:szCs w:val="18"/>
    </w:rPr>
  </w:style>
  <w:style w:type="character" w:customStyle="1" w:styleId="Char1">
    <w:name w:val="页脚 Char"/>
    <w:link w:val="a6"/>
    <w:uiPriority w:val="99"/>
    <w:rsid w:val="000F477D"/>
    <w:rPr>
      <w:sz w:val="18"/>
      <w:szCs w:val="18"/>
    </w:rPr>
  </w:style>
  <w:style w:type="character" w:customStyle="1" w:styleId="Char2">
    <w:name w:val="批注框文本 Char"/>
    <w:link w:val="a7"/>
    <w:uiPriority w:val="99"/>
    <w:rsid w:val="000F477D"/>
    <w:rPr>
      <w:sz w:val="18"/>
      <w:szCs w:val="18"/>
    </w:rPr>
  </w:style>
  <w:style w:type="character" w:customStyle="1" w:styleId="Char3">
    <w:name w:val="批注文字 Char"/>
    <w:basedOn w:val="a0"/>
    <w:uiPriority w:val="99"/>
    <w:semiHidden/>
    <w:rsid w:val="000F477D"/>
  </w:style>
  <w:style w:type="paragraph" w:styleId="a8">
    <w:name w:val="annotation text"/>
    <w:basedOn w:val="a"/>
    <w:link w:val="Char10"/>
    <w:uiPriority w:val="99"/>
    <w:unhideWhenUsed/>
    <w:rsid w:val="000F477D"/>
    <w:pPr>
      <w:jc w:val="left"/>
    </w:pPr>
  </w:style>
  <w:style w:type="character" w:customStyle="1" w:styleId="Char10">
    <w:name w:val="批注文字 Char1"/>
    <w:basedOn w:val="a0"/>
    <w:link w:val="a8"/>
    <w:uiPriority w:val="99"/>
    <w:semiHidden/>
    <w:rsid w:val="000F477D"/>
    <w:rPr>
      <w:rFonts w:ascii="Calibri" w:eastAsia="宋体" w:hAnsi="Calibri" w:cs="Times New Roman"/>
    </w:rPr>
  </w:style>
  <w:style w:type="paragraph" w:styleId="a4">
    <w:name w:val="annotation subject"/>
    <w:basedOn w:val="a8"/>
    <w:next w:val="a8"/>
    <w:link w:val="Char"/>
    <w:uiPriority w:val="99"/>
    <w:unhideWhenUsed/>
    <w:rsid w:val="000F477D"/>
    <w:rPr>
      <w:rFonts w:asciiTheme="minorHAnsi" w:eastAsiaTheme="minorEastAsia" w:hAnsiTheme="minorHAnsi" w:cstheme="minorBidi"/>
      <w:b/>
      <w:bCs/>
    </w:rPr>
  </w:style>
  <w:style w:type="character" w:customStyle="1" w:styleId="Char11">
    <w:name w:val="批注主题 Char1"/>
    <w:basedOn w:val="Char10"/>
    <w:link w:val="a4"/>
    <w:uiPriority w:val="99"/>
    <w:semiHidden/>
    <w:rsid w:val="000F477D"/>
    <w:rPr>
      <w:b/>
      <w:bCs/>
    </w:rPr>
  </w:style>
  <w:style w:type="paragraph" w:styleId="a7">
    <w:name w:val="Balloon Text"/>
    <w:basedOn w:val="a"/>
    <w:link w:val="Char2"/>
    <w:uiPriority w:val="99"/>
    <w:unhideWhenUsed/>
    <w:rsid w:val="000F477D"/>
    <w:rPr>
      <w:rFonts w:asciiTheme="minorHAnsi" w:eastAsiaTheme="minorEastAsia" w:hAnsiTheme="minorHAnsi" w:cstheme="minorBidi"/>
      <w:sz w:val="18"/>
      <w:szCs w:val="18"/>
    </w:rPr>
  </w:style>
  <w:style w:type="character" w:customStyle="1" w:styleId="Char12">
    <w:name w:val="批注框文本 Char1"/>
    <w:basedOn w:val="a0"/>
    <w:link w:val="a7"/>
    <w:uiPriority w:val="99"/>
    <w:semiHidden/>
    <w:rsid w:val="000F477D"/>
    <w:rPr>
      <w:rFonts w:ascii="Calibri" w:eastAsia="宋体" w:hAnsi="Calibri" w:cs="Times New Roman"/>
      <w:sz w:val="18"/>
      <w:szCs w:val="18"/>
    </w:rPr>
  </w:style>
  <w:style w:type="paragraph" w:styleId="a5">
    <w:name w:val="header"/>
    <w:basedOn w:val="a"/>
    <w:link w:val="Char0"/>
    <w:uiPriority w:val="99"/>
    <w:unhideWhenUsed/>
    <w:rsid w:val="000F47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3">
    <w:name w:val="页眉 Char1"/>
    <w:basedOn w:val="a0"/>
    <w:link w:val="a5"/>
    <w:uiPriority w:val="99"/>
    <w:semiHidden/>
    <w:rsid w:val="000F477D"/>
    <w:rPr>
      <w:rFonts w:ascii="Calibri" w:eastAsia="宋体" w:hAnsi="Calibri" w:cs="Times New Roman"/>
      <w:sz w:val="18"/>
      <w:szCs w:val="18"/>
    </w:rPr>
  </w:style>
  <w:style w:type="paragraph" w:styleId="a6">
    <w:name w:val="footer"/>
    <w:basedOn w:val="a"/>
    <w:link w:val="Char1"/>
    <w:uiPriority w:val="99"/>
    <w:unhideWhenUsed/>
    <w:rsid w:val="000F47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4">
    <w:name w:val="页脚 Char1"/>
    <w:basedOn w:val="a0"/>
    <w:link w:val="a6"/>
    <w:uiPriority w:val="99"/>
    <w:semiHidden/>
    <w:rsid w:val="000F477D"/>
    <w:rPr>
      <w:rFonts w:ascii="Calibri" w:eastAsia="宋体" w:hAnsi="Calibri" w:cs="Times New Roman"/>
      <w:sz w:val="18"/>
      <w:szCs w:val="18"/>
    </w:rPr>
  </w:style>
  <w:style w:type="paragraph" w:styleId="a9">
    <w:name w:val="Revision"/>
    <w:uiPriority w:val="99"/>
    <w:semiHidden/>
    <w:rsid w:val="000F477D"/>
    <w:rPr>
      <w:rFonts w:ascii="Calibri" w:eastAsia="宋体" w:hAnsi="Calibri" w:cs="Times New Roman"/>
    </w:rPr>
  </w:style>
  <w:style w:type="paragraph" w:styleId="aa">
    <w:name w:val="List Paragraph"/>
    <w:basedOn w:val="a"/>
    <w:uiPriority w:val="34"/>
    <w:qFormat/>
    <w:rsid w:val="000F477D"/>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footer" Target="footer4.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4783</Words>
  <Characters>27267</Characters>
  <Application>Microsoft Office Word</Application>
  <DocSecurity>0</DocSecurity>
  <Lines>227</Lines>
  <Paragraphs>63</Paragraphs>
  <ScaleCrop>false</ScaleCrop>
  <Company/>
  <LinksUpToDate>false</LinksUpToDate>
  <CharactersWithSpaces>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2021-01-05T08:39:00Z</dcterms:created>
  <dcterms:modified xsi:type="dcterms:W3CDTF">2021-01-05T08:40:00Z</dcterms:modified>
</cp:coreProperties>
</file>