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B8" w:rsidRPr="005353B8" w:rsidRDefault="005353B8" w:rsidP="005353B8">
      <w:pPr>
        <w:widowControl/>
        <w:shd w:val="clear" w:color="auto" w:fill="FFFFFF"/>
        <w:spacing w:line="0" w:lineRule="atLeast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353B8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推进全面依法治国，发挥法治在国家治理体系和治理能力现代化中的积极作用</w:t>
      </w:r>
    </w:p>
    <w:p w:rsidR="005353B8" w:rsidRDefault="005353B8" w:rsidP="005353B8">
      <w:pPr>
        <w:widowControl/>
        <w:shd w:val="clear" w:color="auto" w:fill="FFFFFF"/>
        <w:spacing w:line="0" w:lineRule="atLeast"/>
        <w:jc w:val="center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习近平</w:t>
      </w:r>
    </w:p>
    <w:p w:rsidR="005353B8" w:rsidRPr="005353B8" w:rsidRDefault="005353B8" w:rsidP="005353B8">
      <w:pPr>
        <w:widowControl/>
        <w:shd w:val="clear" w:color="auto" w:fill="FFFFFF"/>
        <w:spacing w:line="0" w:lineRule="atLeas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</w:p>
    <w:p w:rsidR="005353B8" w:rsidRPr="005353B8" w:rsidRDefault="005353B8" w:rsidP="005353B8">
      <w:pPr>
        <w:widowControl/>
        <w:shd w:val="clear" w:color="auto" w:fill="FFFFFF"/>
        <w:spacing w:line="0" w:lineRule="atLeast"/>
        <w:jc w:val="center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5353B8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坚持全面依法治国，夯实中国之治的制度根基</w:t>
      </w:r>
    </w:p>
    <w:p w:rsidR="005353B8" w:rsidRPr="005353B8" w:rsidRDefault="005353B8" w:rsidP="005353B8">
      <w:pPr>
        <w:widowControl/>
        <w:shd w:val="clear" w:color="auto" w:fill="FFFFFF"/>
        <w:spacing w:line="0" w:lineRule="atLeast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　　党的十九届四中全会对坚持和完善中国特色社会主义制度、推进国家治理体系和治理能力现代化作出全面部署。我多次说过，坚持全面依法治国，是中国特色社会主义国家制度和国家治理体系的显著优势。中国特色社会主义实践向前推进一步，法治建设就要跟进一步。实践证明，通过宪法法律确认和巩固国家根本制度、基本制度、重要制度，并运用国家强制力保证实施，保障了国家治理体系的系统性、规范性、协调性、稳定性。</w:t>
      </w:r>
    </w:p>
    <w:p w:rsidR="005353B8" w:rsidRPr="005353B8" w:rsidRDefault="005353B8" w:rsidP="005353B8">
      <w:pPr>
        <w:widowControl/>
        <w:shd w:val="clear" w:color="auto" w:fill="FFFFFF"/>
        <w:spacing w:line="0" w:lineRule="atLeast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　　我国社会主义法治凝聚着我们党治国理政的理论成果和实践经验，是制度之治最基本最稳定最可靠的保障。推进全面依法治国，发挥法治在国家治理体系和治理能力现代化中的积极作用，要着重把握以下几个方面。</w:t>
      </w:r>
    </w:p>
    <w:p w:rsidR="005353B8" w:rsidRPr="005353B8" w:rsidRDefault="005353B8" w:rsidP="005353B8">
      <w:pPr>
        <w:widowControl/>
        <w:shd w:val="clear" w:color="auto" w:fill="FFFFFF"/>
        <w:spacing w:line="0" w:lineRule="atLeast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　　</w:t>
      </w:r>
      <w:r w:rsidRPr="005353B8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第一，提高</w:t>
      </w:r>
      <w:proofErr w:type="gramStart"/>
      <w:r w:rsidRPr="005353B8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党依法</w:t>
      </w:r>
      <w:proofErr w:type="gramEnd"/>
      <w:r w:rsidRPr="005353B8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治国、依法执政能力</w:t>
      </w:r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。宪法规定了党总揽全局、协调各方的领导地位。要进一步推进党的领导入法入</w:t>
      </w:r>
      <w:proofErr w:type="gramStart"/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规</w:t>
      </w:r>
      <w:proofErr w:type="gramEnd"/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善于使党的主张通过法定程序成为国家意志、转化为法律法规，推进党的领导制度化、法治化、规范化。各级党组织和党员、干部要强化依法治国、依法执政观念，提高运用法治思维和法治方式深化改革、推动发展、化解矛盾、维护稳定、应对风险的能力。  </w:t>
      </w:r>
    </w:p>
    <w:p w:rsidR="005353B8" w:rsidRPr="005353B8" w:rsidRDefault="005353B8" w:rsidP="005353B8">
      <w:pPr>
        <w:widowControl/>
        <w:shd w:val="clear" w:color="auto" w:fill="FFFFFF"/>
        <w:spacing w:line="0" w:lineRule="atLeast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　　</w:t>
      </w:r>
      <w:r w:rsidRPr="005353B8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第二，用法治保障人民当家作主</w:t>
      </w:r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要坚持和完善人民当家作主制度体系，健全社会公平正义法治保障制度，保证人民在党的领导下通过各种途径和形式依法管理国家事务、管理经济和文化事业、管理社会事务，使法律及其实施有效体现人民意志、保障人民权益、激发人民创造力。</w:t>
      </w:r>
    </w:p>
    <w:p w:rsidR="005353B8" w:rsidRPr="005353B8" w:rsidRDefault="005353B8" w:rsidP="005353B8">
      <w:pPr>
        <w:widowControl/>
        <w:shd w:val="clear" w:color="auto" w:fill="FFFFFF"/>
        <w:spacing w:line="0" w:lineRule="atLeast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　</w:t>
      </w:r>
      <w:r w:rsidRPr="005353B8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 xml:space="preserve">　第三，坚持和完善中国特色社会主义法治体系</w:t>
      </w:r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要坚持依法治国、依法执政、依法行政共同推进，坚持法治国家、法治政府、法治社会一体建设，不断完善法律规范、法治实施、法治监督、法治保障和党内法规体系，汲取中华传统法律文化精华，吸收借鉴人类法治文明有益成果，坚决抵制西方错误思潮错误观点影响，加快建设中国特色社会主义法治体系。</w:t>
      </w:r>
    </w:p>
    <w:p w:rsidR="005353B8" w:rsidRPr="005353B8" w:rsidRDefault="005353B8" w:rsidP="005353B8">
      <w:pPr>
        <w:widowControl/>
        <w:shd w:val="clear" w:color="auto" w:fill="FFFFFF"/>
        <w:spacing w:line="0" w:lineRule="atLeast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　　</w:t>
      </w:r>
      <w:r w:rsidRPr="005353B8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第四，更好发挥法治对改革发展稳定的引领、规范、保障作用</w:t>
      </w:r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统筹推进“五位一体”总体布局、协调推进“四个全面”战略布局，要发挥法治的引领、规范、保障作用，以深化依法治国实践检验法治建设成效，着力固根基、扬优势、补短板、强弱项，推动各方面制度更加成熟、更加定型，逐步实现国家治理制度化、程序化、规范化、法治化。 </w:t>
      </w:r>
    </w:p>
    <w:p w:rsidR="005353B8" w:rsidRPr="005353B8" w:rsidRDefault="005353B8" w:rsidP="005353B8">
      <w:pPr>
        <w:widowControl/>
        <w:shd w:val="clear" w:color="auto" w:fill="FFFFFF"/>
        <w:spacing w:line="0" w:lineRule="atLeast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　　</w:t>
      </w:r>
      <w:r w:rsidRPr="005353B8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第五，建设高素质法治工作队伍</w:t>
      </w:r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研究谋划新时代法治人才培养和法治队伍建设长远规划，创新法治人才培养机制，推动东中西部法治工作队伍均衡布局，提高法治工作队伍思想政治素质、业务工作能力、职业道德水准，着力建设一支忠于党、忠于国家、忠于人民、忠于法律的社会主义法治工作队伍，为加快建设社会主义法治国家提供有力人才保障。</w:t>
      </w:r>
    </w:p>
    <w:p w:rsidR="005353B8" w:rsidRPr="005353B8" w:rsidRDefault="005353B8" w:rsidP="005353B8">
      <w:pPr>
        <w:widowControl/>
        <w:shd w:val="clear" w:color="auto" w:fill="FFFFFF"/>
        <w:spacing w:line="0" w:lineRule="atLeast"/>
        <w:ind w:firstLine="480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司法责任制综合配套改革是司法体制改革的重要内容，事关司法公正高效权威。要抓好改革任务落地见效，真正“让审理者裁判、由裁判者负责”，提高司法公信力，努力让人民群众在每一个司法案件中感受到公平正义。加强法治乡村建设是实施乡村振兴战略、推进全面依法治国的基础性工作。要教育引导农村广大干部群众办事依法、遇事找法、解决问题用法、化解矛盾靠法，积极推进法治乡村建设。要落实行政复议体制改革方案，优化行政复议资源配置，推进相关法律法规修订工作，发挥行政复议公正高效、便民为民的制度优势和化解行政争议的主渠道作用。</w:t>
      </w:r>
    </w:p>
    <w:p w:rsidR="005353B8" w:rsidRPr="005353B8" w:rsidRDefault="005353B8" w:rsidP="005353B8">
      <w:pPr>
        <w:widowControl/>
        <w:shd w:val="clear" w:color="auto" w:fill="FFFFFF"/>
        <w:spacing w:line="0" w:lineRule="atLeast"/>
        <w:jc w:val="center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5353B8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坚持顶层设计和法治实践相结合，</w:t>
      </w:r>
      <w:r w:rsidRPr="005353B8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br/>
        <w:t>提升法治促进国家治理体系和治理能力现代化的效能</w:t>
      </w:r>
    </w:p>
    <w:p w:rsidR="005353B8" w:rsidRPr="005353B8" w:rsidRDefault="005353B8" w:rsidP="005353B8">
      <w:pPr>
        <w:widowControl/>
        <w:shd w:val="clear" w:color="auto" w:fill="FFFFFF"/>
        <w:spacing w:line="0" w:lineRule="atLeast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　　法治建设的中长期目标，要统筹考虑国际国内形势、法治建设进程和人民群众法治需求，同推进国家治理体系和治理能力现代化的要求相协同。我们要不断完善顶层设计，不断创新和深化依法治国实践。</w:t>
      </w:r>
    </w:p>
    <w:p w:rsidR="005353B8" w:rsidRPr="005353B8" w:rsidRDefault="005353B8" w:rsidP="005353B8">
      <w:pPr>
        <w:widowControl/>
        <w:shd w:val="clear" w:color="auto" w:fill="FFFFFF"/>
        <w:spacing w:line="0" w:lineRule="atLeast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 xml:space="preserve">　　随着时代发展和改革推进，国家治理现代化对科学完备的法律规范体系的要求越来越迫切。我们要在坚持好、完善好已经建立起来并经过实践检验有效的根本制度、基本制度、重要制度的前提下，聚焦法律制度的空白点和冲突点，统筹谋划和整体推进</w:t>
      </w:r>
      <w:proofErr w:type="gramStart"/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立改废释各项</w:t>
      </w:r>
      <w:proofErr w:type="gramEnd"/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工作，加快建立健全国家治理急需、满足人民日益增长的美好生活需要必备的法律制度。</w:t>
      </w:r>
    </w:p>
    <w:p w:rsidR="005353B8" w:rsidRPr="005353B8" w:rsidRDefault="005353B8" w:rsidP="005353B8">
      <w:pPr>
        <w:widowControl/>
        <w:shd w:val="clear" w:color="auto" w:fill="FFFFFF"/>
        <w:spacing w:line="0" w:lineRule="atLeast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　　执法司法公正高效权威才能真正发挥好法治在国家治理中的效能。要加强对法律实施的监督，深化司法体制综合配套改革，推进严格规范公正文明执法，努力提升执法司法的质量、效率、公信力，更好把社会主义法治优势转化为国家治理效能。</w:t>
      </w:r>
    </w:p>
    <w:p w:rsidR="005353B8" w:rsidRPr="005353B8" w:rsidRDefault="005353B8" w:rsidP="005353B8">
      <w:pPr>
        <w:widowControl/>
        <w:shd w:val="clear" w:color="auto" w:fill="FFFFFF"/>
        <w:spacing w:line="0" w:lineRule="atLeast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　　法治建设需要全社会共同参与，只有全体人民信仰法治、厉行法治，国家和社会生活才能真正实现在法治轨道上运行。当前，</w:t>
      </w:r>
      <w:r w:rsidRPr="005353B8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一些领导干部还不善于运用法治思维和法治方式推进工作，领导干部心中无法、以言代法、以权压法是法治建设的大敌</w:t>
      </w:r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。各级领导干部必须强化法治意识，带头尊法学法守法用法，</w:t>
      </w:r>
      <w:proofErr w:type="gramStart"/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做制度</w:t>
      </w:r>
      <w:proofErr w:type="gramEnd"/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执行的表率。法治的根基在人民。要加大全民普法工作力度，弘扬社会主义法治精神，增强全民法治观念，完善公共法律服务体系，夯实依法治国社会基础。要坚持依法治国和以德治国相结合，把社会主义核心价值观融入法治建设，完善诚信建设长效机制，加大对公德失</w:t>
      </w:r>
      <w:proofErr w:type="gramStart"/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范</w:t>
      </w:r>
      <w:proofErr w:type="gramEnd"/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、诚信缺失等行为惩处力度，努力形成良好的社会风尚和社会秩序。</w:t>
      </w:r>
    </w:p>
    <w:p w:rsidR="005353B8" w:rsidRPr="005353B8" w:rsidRDefault="005353B8" w:rsidP="005353B8">
      <w:pPr>
        <w:widowControl/>
        <w:shd w:val="clear" w:color="auto" w:fill="FFFFFF"/>
        <w:spacing w:line="0" w:lineRule="atLeast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　　60多年前，我们提出和平共处五项原则，得到国际社会广泛认同和支持，成为国际关系基本准则和国际法基本原则。党的十八大以来，我们提出推动构建人类命运共同体的理念，受到各方普遍欢迎和高度评价，被载入联合国一系列决议。我们要乘势而上、顺势而为，坚定维护以联合国宪章宗旨和原则为核心的国际秩序和国际体系，为全球治理体系改革和建设贡献中国智慧和中国方案。</w:t>
      </w:r>
    </w:p>
    <w:p w:rsidR="005353B8" w:rsidRPr="005353B8" w:rsidRDefault="005353B8" w:rsidP="005353B8">
      <w:pPr>
        <w:widowControl/>
        <w:shd w:val="clear" w:color="auto" w:fill="FFFFFF"/>
        <w:spacing w:line="0" w:lineRule="atLeast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5353B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　　※这是习近平总书记2020年2月5日在中央全面依法治国委员会第三次会议上讲话的一部分。</w:t>
      </w:r>
    </w:p>
    <w:p w:rsidR="00997C92" w:rsidRPr="005353B8" w:rsidRDefault="005353B8" w:rsidP="005353B8">
      <w:pPr>
        <w:spacing w:line="0" w:lineRule="atLeast"/>
        <w:ind w:firstLine="405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5353B8">
        <w:rPr>
          <w:rFonts w:asciiTheme="minorEastAsia" w:hAnsiTheme="minorEastAsia" w:hint="eastAsia"/>
          <w:color w:val="000000" w:themeColor="text1"/>
          <w:sz w:val="24"/>
          <w:szCs w:val="24"/>
        </w:rPr>
        <w:t>【来源：2020年第22期《求是》】</w:t>
      </w:r>
    </w:p>
    <w:p w:rsidR="005353B8" w:rsidRPr="005353B8" w:rsidRDefault="005353B8" w:rsidP="005353B8">
      <w:pPr>
        <w:spacing w:line="0" w:lineRule="atLeas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5353B8" w:rsidRPr="005353B8" w:rsidSect="005353B8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C0F" w:rsidRDefault="00DA0C0F" w:rsidP="005353B8">
      <w:r>
        <w:separator/>
      </w:r>
    </w:p>
  </w:endnote>
  <w:endnote w:type="continuationSeparator" w:id="0">
    <w:p w:rsidR="00DA0C0F" w:rsidRDefault="00DA0C0F" w:rsidP="00535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16634"/>
      <w:docPartObj>
        <w:docPartGallery w:val="Page Numbers (Bottom of Page)"/>
        <w:docPartUnique/>
      </w:docPartObj>
    </w:sdtPr>
    <w:sdtContent>
      <w:p w:rsidR="005353B8" w:rsidRDefault="005353B8">
        <w:pPr>
          <w:pStyle w:val="a4"/>
          <w:jc w:val="center"/>
        </w:pPr>
        <w:fldSimple w:instr=" PAGE   \* MERGEFORMAT ">
          <w:r w:rsidRPr="005353B8">
            <w:rPr>
              <w:noProof/>
              <w:lang w:val="zh-CN"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C0F" w:rsidRDefault="00DA0C0F" w:rsidP="005353B8">
      <w:r>
        <w:separator/>
      </w:r>
    </w:p>
  </w:footnote>
  <w:footnote w:type="continuationSeparator" w:id="0">
    <w:p w:rsidR="00DA0C0F" w:rsidRDefault="00DA0C0F" w:rsidP="00535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3B8"/>
    <w:rsid w:val="005353B8"/>
    <w:rsid w:val="0066092B"/>
    <w:rsid w:val="00997C92"/>
    <w:rsid w:val="009C672D"/>
    <w:rsid w:val="00DA0C0F"/>
    <w:rsid w:val="00F2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5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53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3B8"/>
    <w:rPr>
      <w:sz w:val="18"/>
      <w:szCs w:val="18"/>
    </w:rPr>
  </w:style>
  <w:style w:type="character" w:styleId="a5">
    <w:name w:val="Strong"/>
    <w:basedOn w:val="a0"/>
    <w:uiPriority w:val="22"/>
    <w:qFormat/>
    <w:rsid w:val="005353B8"/>
    <w:rPr>
      <w:b/>
      <w:bCs/>
    </w:rPr>
  </w:style>
  <w:style w:type="paragraph" w:customStyle="1" w:styleId="trseditor">
    <w:name w:val="trs_editor"/>
    <w:basedOn w:val="a"/>
    <w:rsid w:val="005353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353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53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6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1961</Characters>
  <Application>Microsoft Office Word</Application>
  <DocSecurity>0</DocSecurity>
  <Lines>16</Lines>
  <Paragraphs>4</Paragraphs>
  <ScaleCrop>false</ScaleCrop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2020-11-15T07:58:00Z</dcterms:created>
  <dcterms:modified xsi:type="dcterms:W3CDTF">2020-11-15T08:06:00Z</dcterms:modified>
</cp:coreProperties>
</file>