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4A" w:rsidRPr="0029764A" w:rsidRDefault="0029764A" w:rsidP="0029764A">
      <w:pPr>
        <w:pStyle w:val="2"/>
        <w:spacing w:before="0" w:after="0" w:line="0" w:lineRule="atLeast"/>
        <w:jc w:val="center"/>
        <w:rPr>
          <w:rFonts w:ascii="方正小标宋简体" w:eastAsia="方正小标宋简体" w:hAnsi="微软雅黑" w:hint="eastAsia"/>
          <w:noProof/>
          <w:color w:val="000000"/>
          <w:sz w:val="28"/>
          <w:szCs w:val="28"/>
        </w:rPr>
      </w:pPr>
      <w:bookmarkStart w:id="0" w:name="_Toc54807000"/>
      <w:r w:rsidRPr="0029764A">
        <w:rPr>
          <w:rFonts w:ascii="方正小标宋简体" w:eastAsia="方正小标宋简体" w:hAnsi="微软雅黑" w:hint="eastAsia"/>
          <w:noProof/>
          <w:color w:val="000000"/>
          <w:sz w:val="28"/>
          <w:szCs w:val="28"/>
        </w:rPr>
        <w:t>中国共产党第十九届中央委员会第五次全体会议公报</w:t>
      </w:r>
      <w:bookmarkEnd w:id="0"/>
    </w:p>
    <w:p w:rsidR="0029764A" w:rsidRPr="0029764A" w:rsidRDefault="0029764A" w:rsidP="0029764A">
      <w:pPr>
        <w:spacing w:line="0" w:lineRule="atLeast"/>
        <w:jc w:val="center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（2020年10月29日中国共产党第十九届中央委员会第五次全体会议通过）</w:t>
      </w:r>
    </w:p>
    <w:p w:rsidR="0029764A" w:rsidRPr="0029764A" w:rsidRDefault="0029764A" w:rsidP="0029764A">
      <w:pPr>
        <w:spacing w:line="0" w:lineRule="atLeast"/>
        <w:ind w:firstLineChars="200" w:firstLine="480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中国共产党第十九届中央委员会第五次全体会议，于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2020年10月26日至29日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在北京举行。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出席这次全会的有，中央委员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198人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，候补中央委员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166人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。中央纪律检查委员会常务委员会委员和有关方面负责同志列席会议。党的十九大代表中的部分基层同志和专家学者也列席会议。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全会由中央政治局主持。中央委员会总书记习近平作了重要讲话。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全会听取和讨论了习近平受中央政治局委托作的工作报告，审议通过了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《中共中央关于制定国民经济和社会发展第十四个五年规划和二</w:t>
      </w:r>
      <w:r w:rsidRPr="0029764A">
        <w:rPr>
          <w:rFonts w:asciiTheme="minorEastAsia" w:eastAsiaTheme="minorEastAsia" w:hAnsiTheme="minorEastAsia" w:cs="宋体" w:hint="eastAsia"/>
          <w:b/>
          <w:noProof/>
          <w:color w:val="000000"/>
          <w:sz w:val="24"/>
          <w:szCs w:val="24"/>
          <w:u w:val="wave"/>
        </w:rPr>
        <w:t>〇</w:t>
      </w:r>
      <w:r w:rsidRPr="0029764A">
        <w:rPr>
          <w:rFonts w:asciiTheme="minorEastAsia" w:eastAsiaTheme="minorEastAsia" w:hAnsiTheme="minorEastAsia" w:cs="仿宋_GB2312" w:hint="eastAsia"/>
          <w:b/>
          <w:noProof/>
          <w:color w:val="000000"/>
          <w:sz w:val="24"/>
          <w:szCs w:val="24"/>
          <w:u w:val="wave"/>
        </w:rPr>
        <w:t>三五年远景目标的建议》</w:t>
      </w:r>
      <w:r w:rsidRPr="0029764A">
        <w:rPr>
          <w:rFonts w:asciiTheme="minorEastAsia" w:eastAsiaTheme="minorEastAsia" w:hAnsiTheme="minorEastAsia" w:cs="仿宋_GB2312" w:hint="eastAsia"/>
          <w:noProof/>
          <w:color w:val="000000"/>
          <w:sz w:val="24"/>
          <w:szCs w:val="24"/>
        </w:rPr>
        <w:t>。习近平就《建议（讨论稿）》向全会作了说明。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充分肯定党的十九届四中全会以来中央政治局的工作。一致认为，一年来，中央政治局高举中国特色社会主义伟大旗帜，坚持以马克思列宁主义、毛泽东思想、邓小平理论、“三个代表”重要思想、科学发展观、习近平新时代中国特色社会主义思想为指导，全面贯彻党的十九大和十九届二中、三中、四中全会精神，增强“四个意识”、坚定“四个自信”、做到“两个维护”，统筹推进“五位一体”总体布局，协调推进“四个全面”战略布局，坚持稳中求进工作总基调，坚持新发展理念，坚定不移推进改革开放，沉着有力应对各种风险挑战，统筹新冠肺炎疫情防控和经济社会发展工作，把人民生命安全和身体健康放在第一位，把握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扩大内需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这个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战略基点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，深化供给侧结构性改革，加大宏观政策应对力度，扎实做好“六稳”工作、全面落实“六保”任务，坚决维护国家主权、安全、发展利益，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疫情防控工作取得重大战略成果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，三大攻坚战扎实推进，经济增长好于预期，人民生活得到有力保障，社会大局保持稳定，中国特色大国外交积极推进，党和国家各项事业取得新的重大成就。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一致认为，面对错综复杂的国际形势、艰巨繁重的国内改革发展稳定任务特别是新冠肺炎疫情严重冲击，以习近平同志为核心的党中央不忘初心、牢记使命，团结带领全党全国各族人民砥砺前行、开拓创新，奋发有为推进党和国家各项事业，战胜各种风险挑战，中国特色社会主义的航船继续乘风破浪、坚毅前行。实践再次证明，有习近平同志作为党中央的核心、全党的核心领航掌舵，有全党全国各族人民团结一心、顽强奋斗，我们就一定能够战胜前进道路上出现的各种艰难险阻，一定能够在新时代把中国特色社会主义更加有力地推向前进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全会高度评价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决胜全面建成小康社会取得的决定性成就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“十三五”时期，全面深化改革取得重大突破，全面依法治国取得重大进展，全面从严治党取得重大成果，国家治理体系和治理能力现代化加快推进，中国共产党领导和我国社会主义制度优势进一步彰显；经济实力、科技实力、综合国力跃上新的大台阶，经济运行总体平稳，经济结构持续优化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预计二</w:t>
      </w:r>
      <w:r w:rsidRPr="0029764A">
        <w:rPr>
          <w:rFonts w:asciiTheme="minorEastAsia" w:eastAsiaTheme="minorEastAsia" w:hAnsiTheme="minorEastAsia" w:cs="宋体" w:hint="eastAsia"/>
          <w:b/>
          <w:noProof/>
          <w:color w:val="000000"/>
          <w:sz w:val="24"/>
          <w:szCs w:val="24"/>
          <w:u w:val="wave"/>
        </w:rPr>
        <w:t>〇</w:t>
      </w:r>
      <w:r w:rsidRPr="0029764A">
        <w:rPr>
          <w:rFonts w:asciiTheme="minorEastAsia" w:eastAsiaTheme="minorEastAsia" w:hAnsiTheme="minorEastAsia" w:cs="仿宋_GB2312" w:hint="eastAsia"/>
          <w:b/>
          <w:noProof/>
          <w:color w:val="000000"/>
          <w:sz w:val="24"/>
          <w:szCs w:val="24"/>
          <w:u w:val="wave"/>
        </w:rPr>
        <w:t>二</w:t>
      </w:r>
      <w:r w:rsidRPr="0029764A">
        <w:rPr>
          <w:rFonts w:asciiTheme="minorEastAsia" w:eastAsiaTheme="minorEastAsia" w:hAnsiTheme="minorEastAsia" w:cs="宋体" w:hint="eastAsia"/>
          <w:b/>
          <w:noProof/>
          <w:color w:val="000000"/>
          <w:sz w:val="24"/>
          <w:szCs w:val="24"/>
          <w:u w:val="wave"/>
        </w:rPr>
        <w:t>〇</w:t>
      </w:r>
      <w:r w:rsidRPr="0029764A">
        <w:rPr>
          <w:rFonts w:asciiTheme="minorEastAsia" w:eastAsiaTheme="minorEastAsia" w:hAnsiTheme="minorEastAsia" w:cs="仿宋_GB2312" w:hint="eastAsia"/>
          <w:b/>
          <w:noProof/>
          <w:color w:val="000000"/>
          <w:sz w:val="24"/>
          <w:szCs w:val="24"/>
          <w:u w:val="wave"/>
        </w:rPr>
        <w:t>年国内生产总值突破一百万亿元</w:t>
      </w:r>
      <w:r w:rsidRPr="0029764A">
        <w:rPr>
          <w:rFonts w:asciiTheme="minorEastAsia" w:eastAsiaTheme="minorEastAsia" w:hAnsiTheme="minorEastAsia" w:cs="仿宋_GB2312" w:hint="eastAsia"/>
          <w:noProof/>
          <w:color w:val="000000"/>
          <w:sz w:val="24"/>
          <w:szCs w:val="24"/>
        </w:rPr>
        <w:t>；脱贫攻坚成果举世瞩目，五千五百七十五万农村贫困人口实现脱贫；粮食年产量连续五年稳定在一万三千亿斤以上；污染防治力度加大，生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态环境明显改善；对外开放持续扩大，共建“一带一路”成果丰硕；人民生活水平显著提高，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高等教育进入普及化阶段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城镇新增就业超过六千万人，建成世界上规模最大的社会保障体系，基本医疗保险覆盖超过十三亿人，基本养老保险覆盖近十亿人，新冠肺炎疫情防控取得重大战略成果；文化事业和文化产业繁荣发展；国防和军队建设水平大幅提升，军队组织形态实现重大变革；国家安全全面加强，社会保持和谐稳定。“十三五”规划目标任务即将完成，全面建成小康社会胜利在望，中华民族伟大复兴向前迈出了新的一大步，社会主义中国以更加雄伟的身姿屹立于世界东方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全会强调，全党全国各族人民要再接再厉、一鼓作气，确保如期打赢脱贫攻坚战，确保如期全面建成小康社会、实现第一个百年奋斗目标，为开启全面建设社会主义现代化国家新征程奠定坚实基础。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全会深入分析了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我国发展环境面临的深刻复杂变化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，认为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当前和今后一个时期，我国发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lastRenderedPageBreak/>
        <w:t>展仍然处于重要战略机遇期，但机遇和挑战都有新的发展变化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。当今世界正经历百年未有之大变局，新一轮科技革命和产业变革深入发展，国际力量对比深刻调整，和平与发展仍然是时代主题，人类命运共同体理念深入人心，同时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国际环境日趋复杂，不稳定性不确定性明显增加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我国已转向高质量发展阶段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，制度优势显著，治理效能提升，经济长期向好，物质基础雄厚，人力资源丰富，市场空间广阔，发展韧性强劲，社会大局稳定，继续发展具有多方面优势和条件，同时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我国发展不平衡不充分问题仍然突出，重点领域关键环节改革任务仍然艰巨，创新能力不适应高质量发展要求，农业基础还不稳固，城乡区域发展和收入分配差距较大，生态环保任重道远，民生保障存在短板，社会治理还有弱项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。全党要统筹中华民族伟大复兴战略全局和世界百年未有之大变局，深刻认识我国社会主要矛盾变化带来的新特征新要求，深刻认识错综复杂的国际环境带来的新矛盾新挑战，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增强机遇意识和风险意识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，立足社会主义初级阶段基本国情，保持战略定力，办好自己的事，认识和把握发展规律，发扬斗争精神，树立底线思维，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准确识变、科学应变、主动求变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，善于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在危机中育先机、于变局中开新局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，抓住机遇，应对挑战，趋利避害，奋勇前进。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全会提出了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到二</w:t>
      </w:r>
      <w:r w:rsidRPr="0029764A">
        <w:rPr>
          <w:rFonts w:asciiTheme="minorEastAsia" w:eastAsiaTheme="minorEastAsia" w:hAnsiTheme="minorEastAsia" w:cs="宋体" w:hint="eastAsia"/>
          <w:b/>
          <w:noProof/>
          <w:color w:val="000000"/>
          <w:sz w:val="24"/>
          <w:szCs w:val="24"/>
          <w:u w:val="wave"/>
        </w:rPr>
        <w:t>〇</w:t>
      </w:r>
      <w:r w:rsidRPr="0029764A">
        <w:rPr>
          <w:rFonts w:asciiTheme="minorEastAsia" w:eastAsiaTheme="minorEastAsia" w:hAnsiTheme="minorEastAsia" w:cs="仿宋_GB2312" w:hint="eastAsia"/>
          <w:b/>
          <w:noProof/>
          <w:color w:val="000000"/>
          <w:sz w:val="24"/>
          <w:szCs w:val="24"/>
          <w:u w:val="wave"/>
        </w:rPr>
        <w:t>三五年基本实现社会主义现代化远景目标</w:t>
      </w:r>
      <w:r w:rsidRPr="0029764A">
        <w:rPr>
          <w:rFonts w:asciiTheme="minorEastAsia" w:eastAsiaTheme="minorEastAsia" w:hAnsiTheme="minorEastAsia" w:cs="仿宋_GB2312" w:hint="eastAsia"/>
          <w:noProof/>
          <w:color w:val="000000"/>
          <w:sz w:val="24"/>
          <w:szCs w:val="24"/>
        </w:rPr>
        <w:t>，这就是：我国经济实力、科技实力、综合国力将大幅跃升，经济总量和城乡居民人均收入将再迈上新的大台阶，关键核心技术实现重大突破，</w:t>
      </w:r>
      <w:r w:rsidRPr="0029764A">
        <w:rPr>
          <w:rFonts w:asciiTheme="minorEastAsia" w:eastAsiaTheme="minorEastAsia" w:hAnsiTheme="minorEastAsia" w:cs="仿宋_GB2312" w:hint="eastAsia"/>
          <w:b/>
          <w:noProof/>
          <w:color w:val="000000"/>
          <w:sz w:val="24"/>
          <w:szCs w:val="24"/>
          <w:u w:val="wave"/>
        </w:rPr>
        <w:t>进入创新型国家前列</w:t>
      </w:r>
      <w:r w:rsidRPr="0029764A">
        <w:rPr>
          <w:rFonts w:asciiTheme="minorEastAsia" w:eastAsiaTheme="minorEastAsia" w:hAnsiTheme="minorEastAsia" w:cs="仿宋_GB2312" w:hint="eastAsia"/>
          <w:noProof/>
          <w:color w:val="000000"/>
          <w:sz w:val="24"/>
          <w:szCs w:val="24"/>
        </w:rPr>
        <w:t>；基本实现新型工业化、信息化、城镇化、农业现代化，建成现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代化经济体系；基本实现国家治理体系和治理能力现代化，人民平等参与、平等发展权利得到充分保障，基本建成法治国家、法治政府、法治社会；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建成文化强国、教育强国、人才强国、体育强国、健康中国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国民素质和社会文明程度达到新高度，国家文化软实力显著增强；广泛形成绿色生产生活方式，碳排放达峰后稳中有降，生态环境根本好转，美丽中国建设目标基本实现；形成对外开放新格局，参与国际经济合作和竞争新优势明显增强；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人均国内生产总值达到中等发达国家水平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中等收入群体显著扩大，基本公共服务实现均等化，城乡区域发展差距和居民生活水平差距显著缩小；平安中国建设达到更高水平，基本实现国防和军队现代化；人民生活更加美好，人的全面发展、全体人民共同富裕取得更为明显的实质性进展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全会提出了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“十四五”时期经济社会发展指导思想和必须遵循的原则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强调要高举中国特色社会主义伟大旗帜，深入贯彻党的十九大和十九届二中、三中、四中、五中全会精神，坚持以马克思列宁主义、毛泽东思想、邓小平理论、“三个代表”重要思想、科学发展观、习近平新时代中国特色社会主义思想为指导，全面贯彻党的基本理论、基本路线、基本方略，统筹推进经济建设、政治建设、文化建设、社会建设、生态文明建设的总体布局，协调推进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全面建设社会主义现代化国家、全面深化改革、全面依法治国、全面从严治党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的战略布局，坚定不移贯彻创新、协调、绿色、开放、共享的新发展理念，坚持稳中求进工作总基调，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以推动高质量发展为主题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，以深化供给侧结构性改革为主线，以改革创新为根本动力，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以满足人民日益增长的美好生活需要为根本目的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，统筹发展和安全，加快建设现代化经济体系，加快构建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以国内大循环为主体、国内国际双循环相互促进的新发展格局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推进国家治理体系和治理能力现代化，实现经济行稳致远、社会安定和谐，为全面建设社会主义现代化国家开好局、起好步。坚持党的全面领导，坚持和完善党领导经济社会发展的体制机制，坚持和完善中国特色社会主义制度，不断提高贯彻新发展理念、构建新发展格局能力和水平，为实现高质量发展提供根本保证。坚持以人民为中心，坚持新发展理念，坚持深化改革开放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坚持系统观念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全会提出了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“十四五”时期经济社会发展主要目标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这就是：经济发展取得新成效，在质量效益明显提升的基础上实现经济持续健康发展，增长潜力充分发挥，国内市场更加强大，经济结构更加优化，创新能力显著提升，产业基础高级化、产业链现代化水平明显提高，农业基础更加稳固，城乡区域发展协调性明显增强，现代化经济体系建设取得重大进展；改革开放迈出新步伐，社会主义市场经济体制更加完善，高标准市场体系基本建成，市场主体更加充满活力，产权制度改革和要素市场化配置改革取得重大进展，公平竞争制度更加健全，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lastRenderedPageBreak/>
        <w:t>更高水平开放型经济新体制基本形成；社会文明程度得到新提高，社会主义核心价值观深入人心，人民思想道德素质、科学文化素质和身心健康素质明显提高，公共文化服务体系和文化产业体系更加健全，人民精神文化生活日益丰富，中华文化影响力进一步提升，中华民族凝聚力进一步增强；生态文明建设实现新进步，国土空间开发保护格局得到优化，生产生活方式绿色转型成效显著，能源资源配置更加合理、利用效率大幅提高，主要污染物排放总量持续减少，生态环境持续改善，生态安全屏障更加牢固，城乡人居环境明显改善；民生福祉达到新水平，实现更加充分更高质量就业，居民收入增长和经济增长基本同步，分配结构明显改善，基本公共服务均等化水平明显提高，全民受教育程度不断提升，多层次社会保障体系更加健全，卫生健康体系更加完善，脱贫攻坚成果巩固拓展，乡村振兴战略全面推进；国家治理效能得到新提升，社会主义民主法治更加健全，社会公平正义进一步彰显，国家行政体系更加完善，政府作用更好发挥，行政效率和公信力显著提升，社会治理特别是基层治理水平明显提高，防范化解重大风险体制机制不断健全，突发公共事件应急能力显著增强，自然灾害防御水平明显提升，发展安全保障更加有力，国防和军队现代化迈出重大步伐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坚持创新在我国现代化建设全局中的核心地位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，把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科技自立自强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作为国家发展的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战略支撑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面向世界科技前沿、面向经济主战场、面向国家重大需求、面向人民生命健康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，深入实施科教兴国战略、人才强国战略、创新驱动发展战略，完善国家创新体系，加快建设科技强国。要强化国家战略科技力量，提升企业技术创新能力，激发人才创新活力，完善科技创新体制机制。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加快发展现代产业体系，推动经济体系优化升级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。坚持把发展经济着力点放在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实体经济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上，坚定不移建设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制造强国、质量强国、网络强国、数字中国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推进产业基础高级化、产业链现代化，提高经济质量效益和核心竞争力。要提升产业链供应链现代化水平，发展战略性新兴产业，加快发展现代服务业，统筹推进基础设施建设，加快建设交通强国，推进能源革命，加快数字化发展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形成强大国内市场，构建新发展格局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扩大内需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这个战略基点，加快培育完整内需体系，把实施扩大内需战略同深化供给侧结构性改革有机结合起来，以创新驱动、高质量供给引领和创造新需求。要畅通国内大循环，促进国内国际双循环，全面促进消费，拓展投资空间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全面深化改革，构建高水平社会主义市场经济体制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。坚持和完善社会主义基本经济制度，充分发挥市场在资源配置中的决定性作用，更好发挥政府作用，推动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有效市场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有为政府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更好结合。要激发各类市场主体活力，完善宏观经济治理，建立现代财税金融体制，建设高标准市场体系，加快转变政府职能。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优先发展农业农村，全面推进乡村振兴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。坚持把解决好“三农”问题作为全党工作重中之重，走中国特色社会主义乡村振兴道路，全面实施乡村振兴战略，强化以工补农、以城带乡，推动形成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工农互促、城乡互补、协调发展、共同繁荣的新型工农城乡关系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，加快农业农村现代化。要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保障国家粮食安全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，提高农业质量效益和竞争力，实施乡村建设行动，深化农村改革，实现巩固拓展脱贫攻坚成果同乡村振兴有效衔接。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优化国土空间布局，推进区域协调发展和新型城镇化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实施区域重大战略、区域协调发展战略、主体功能区战略，健全区域协调发展体制机制，完善新型城镇化战略，构建高质量发展的国土空间布局和支撑体系。要构建国土空间开发保护新格局，推动区域协调发展，推进以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人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为核心的新型城镇化。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繁荣发展文化事业和文化产业，提高国家文化软实力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。坚持马克思主义在意识形态领域的指导地位，坚定文化自信，坚持以社会主义核心价值观引领文化建设，加强社会主义精神文明建设，围绕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举旗帜、聚民心、育新人、兴文化、展形象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的使命任务，促进满足人民文化需求和增强人民精神力量相统一，推进社会主义文化强国建设。要提高社会文明程度，提升公共文化服务水平，健全现代文化产业体系。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推动绿色发展，促进人与自然和谐共生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。坚持绿水青山就是金山银山理念，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lastRenderedPageBreak/>
        <w:t>坚持尊重自然、顺应自然、保护自然，坚持节约优先、保护优先、自然恢复为主，守住自然生态安全边界。深入实施可持续发展战略，完善生态文明领域统筹协调机制，构建生态文明体系，促进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经济社会发展全面绿色转型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，建设人与自然和谐共生的现代化。要加快推动绿色低碳发展，持续改善环境质量，提升生态系统质量和稳定性，全面提高资源利用效率。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实行高水平对外开放，开拓合作共赢新局面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实施更大范围、更宽领域、更深层次对外开放，依托我国大市场优势，促进国际合作，实现互利共赢。要建设更高水平开放型经济新体制，全面提高对外开放水平，推动贸易和投资自由化便利化，推进贸易创新发展，推动共建“一带一路”高质量发展，积极参与全球经济治理体系改革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改善人民生活品质，提高社会建设水平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。坚持把实现好、维护好、发展好最广大人民根本利益作为发展的出发点和落脚点，尽力而为、量力而行，健全基本公共服务体系，完善共建共治共享的社会治理制度，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扎实推动共同富裕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，不断增强人民群众获得感、幸福感、安全感，促进人的全面发展和社会全面进步。要提高人民收入水平，强化就业优先政策，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建设高质量教育体系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，健全多层次社会保障体系，全面推进健康中国建设，实施积极应对人口老龄化国家战略，加强和创新社会治理。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统筹发展和安全，建设更高水平的平安中国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。坚持总体国家安全观，实施国家安全战略，维护和塑造国家安全，统筹传统安全和非传统安全，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把安全发展贯穿国家发展各领域和全过程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，防范和化解影响我国现代化进程的各种风险，筑牢国家安全屏障。要加强国家安全体系和能力建设，确保国家经济安全，保障人民生命安全，维护社会稳定和安全。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全会提出，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加快国防和军队现代化，实现富国和强军相统一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贯彻习近平强军思想，贯彻新时代军事战略方针，坚持党对人民军队的绝对领导，坚持政治建军、改革强军、科技强军、人才强军、依法治军，加快机械化信息化智能化融合发展，全面加强练兵备战，提高捍卫国家主权、安全、发展利益的战略能力，确保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二</w:t>
      </w:r>
      <w:r w:rsidRPr="0029764A">
        <w:rPr>
          <w:rFonts w:asciiTheme="minorEastAsia" w:eastAsiaTheme="minorEastAsia" w:hAnsiTheme="minorEastAsia" w:cs="宋体" w:hint="eastAsia"/>
          <w:b/>
          <w:noProof/>
          <w:color w:val="000000"/>
          <w:sz w:val="24"/>
          <w:szCs w:val="24"/>
          <w:u w:val="wave"/>
        </w:rPr>
        <w:t>〇</w:t>
      </w:r>
      <w:r w:rsidRPr="0029764A">
        <w:rPr>
          <w:rFonts w:asciiTheme="minorEastAsia" w:eastAsiaTheme="minorEastAsia" w:hAnsiTheme="minorEastAsia" w:cs="仿宋_GB2312" w:hint="eastAsia"/>
          <w:b/>
          <w:noProof/>
          <w:color w:val="000000"/>
          <w:sz w:val="24"/>
          <w:szCs w:val="24"/>
          <w:u w:val="wave"/>
        </w:rPr>
        <w:t>二七年实现建军百年奋斗目标</w:t>
      </w:r>
      <w:r w:rsidRPr="0029764A">
        <w:rPr>
          <w:rFonts w:asciiTheme="minorEastAsia" w:eastAsiaTheme="minorEastAsia" w:hAnsiTheme="minorEastAsia" w:cs="仿宋_GB2312" w:hint="eastAsia"/>
          <w:noProof/>
          <w:color w:val="000000"/>
          <w:sz w:val="24"/>
          <w:szCs w:val="24"/>
        </w:rPr>
        <w:t>。要提高国防和军队现代化质量效益，促进国防实力和经济实力同步提升，构建一体化国家战略体系和能力，推动重点区域、重点领域、新兴领域协调发展，优化国防科技工业布局，巩固军政军民团结。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全会强调，实现“十四五”规划和二</w:t>
      </w:r>
      <w:r w:rsidRPr="0029764A">
        <w:rPr>
          <w:rFonts w:asciiTheme="minorEastAsia" w:eastAsiaTheme="minorEastAsia" w:hAnsiTheme="minorEastAsia" w:cs="宋体" w:hint="eastAsia"/>
          <w:noProof/>
          <w:color w:val="000000"/>
          <w:sz w:val="24"/>
          <w:szCs w:val="24"/>
        </w:rPr>
        <w:t>〇</w:t>
      </w:r>
      <w:r w:rsidRPr="0029764A">
        <w:rPr>
          <w:rFonts w:asciiTheme="minorEastAsia" w:eastAsiaTheme="minorEastAsia" w:hAnsiTheme="minorEastAsia" w:cs="仿宋_GB2312" w:hint="eastAsia"/>
          <w:noProof/>
          <w:color w:val="000000"/>
          <w:sz w:val="24"/>
          <w:szCs w:val="24"/>
        </w:rPr>
        <w:t>三五年远景目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标，</w:t>
      </w:r>
      <w:r w:rsidRPr="0029764A"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u w:val="wave"/>
        </w:rPr>
        <w:t>必须坚持党的全面领导，充分调动一切积极因素，广泛团结一切可以团结的力量，形成推动发展的强大合力</w:t>
      </w: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>。要加强党中央集中统一领导，推进社会主义政治建设，健全规划制定和落实机制。要保持香港、澳门长期繁荣稳定，推进两岸关系和平发展和祖国统一。要高举和平、发展、合作、共赢旗帜，积极营造良好外部环境，推动构建新型国际关系和人类命运共同体。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　　全会号召，全党全国各族人民要紧密团结在以习近平同志为核心的党中央周围，同心同德，顽强奋斗，夺取全面建设社会主义现代化国家新胜利！</w:t>
      </w:r>
    </w:p>
    <w:p w:rsidR="0029764A" w:rsidRPr="0029764A" w:rsidRDefault="0029764A" w:rsidP="0029764A">
      <w:pPr>
        <w:spacing w:line="0" w:lineRule="atLeast"/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</w:pPr>
      <w:r w:rsidRPr="0029764A"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t xml:space="preserve">    （新华社北京10月29日电）</w:t>
      </w:r>
    </w:p>
    <w:p w:rsidR="00997C92" w:rsidRPr="0029764A" w:rsidRDefault="00997C92">
      <w:pPr>
        <w:rPr>
          <w:rFonts w:asciiTheme="minorEastAsia" w:eastAsiaTheme="minorEastAsia" w:hAnsiTheme="minorEastAsia"/>
        </w:rPr>
      </w:pPr>
    </w:p>
    <w:sectPr w:rsidR="00997C92" w:rsidRPr="0029764A" w:rsidSect="0029764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AA" w:rsidRDefault="009F17AA" w:rsidP="0029764A">
      <w:r>
        <w:separator/>
      </w:r>
    </w:p>
  </w:endnote>
  <w:endnote w:type="continuationSeparator" w:id="0">
    <w:p w:rsidR="009F17AA" w:rsidRDefault="009F17AA" w:rsidP="0029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4294"/>
      <w:docPartObj>
        <w:docPartGallery w:val="Page Numbers (Bottom of Page)"/>
        <w:docPartUnique/>
      </w:docPartObj>
    </w:sdtPr>
    <w:sdtContent>
      <w:p w:rsidR="0029764A" w:rsidRDefault="0029764A">
        <w:pPr>
          <w:pStyle w:val="a4"/>
          <w:jc w:val="center"/>
        </w:pPr>
        <w:fldSimple w:instr=" PAGE   \* MERGEFORMAT ">
          <w:r w:rsidRPr="0029764A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AA" w:rsidRDefault="009F17AA" w:rsidP="0029764A">
      <w:r>
        <w:separator/>
      </w:r>
    </w:p>
  </w:footnote>
  <w:footnote w:type="continuationSeparator" w:id="0">
    <w:p w:rsidR="009F17AA" w:rsidRDefault="009F17AA" w:rsidP="00297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64A"/>
    <w:rsid w:val="001D0DA9"/>
    <w:rsid w:val="0029764A"/>
    <w:rsid w:val="0066092B"/>
    <w:rsid w:val="00997C92"/>
    <w:rsid w:val="009C672D"/>
    <w:rsid w:val="009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4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29764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6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64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764A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5374</Characters>
  <Application>Microsoft Office Word</Application>
  <DocSecurity>0</DocSecurity>
  <Lines>44</Lines>
  <Paragraphs>12</Paragraphs>
  <ScaleCrop>false</ScaleCrop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2020-10-29T11:45:00Z</dcterms:created>
  <dcterms:modified xsi:type="dcterms:W3CDTF">2020-10-29T11:48:00Z</dcterms:modified>
</cp:coreProperties>
</file>