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C40D" w14:textId="7E464DBE" w:rsidR="004A795B" w:rsidRPr="00935B84" w:rsidRDefault="00935B84" w:rsidP="00196E0C">
      <w:pPr>
        <w:spacing w:line="0" w:lineRule="atLeast"/>
        <w:jc w:val="center"/>
        <w:rPr>
          <w:rFonts w:ascii="方正小标宋简体" w:eastAsia="方正小标宋简体" w:hAnsi="宋体" w:hint="eastAsia"/>
          <w:b/>
          <w:bCs/>
          <w:color w:val="000000" w:themeColor="text1"/>
          <w:sz w:val="28"/>
          <w:szCs w:val="28"/>
        </w:rPr>
      </w:pPr>
      <w:r w:rsidRPr="00935B84">
        <w:rPr>
          <w:rFonts w:ascii="方正小标宋简体" w:eastAsia="方正小标宋简体" w:hAnsi="宋体" w:hint="eastAsia"/>
          <w:b/>
          <w:bCs/>
          <w:color w:val="000000" w:themeColor="text1"/>
          <w:sz w:val="28"/>
          <w:szCs w:val="28"/>
        </w:rPr>
        <w:t>中央巡视组向</w:t>
      </w:r>
      <w:r w:rsidR="00196E0C">
        <w:rPr>
          <w:rFonts w:ascii="方正小标宋简体" w:eastAsia="方正小标宋简体" w:hAnsi="宋体" w:hint="eastAsia"/>
          <w:b/>
          <w:bCs/>
          <w:color w:val="000000" w:themeColor="text1"/>
          <w:sz w:val="28"/>
          <w:szCs w:val="28"/>
        </w:rPr>
        <w:t>教育部和</w:t>
      </w:r>
      <w:r w:rsidRPr="00935B84">
        <w:rPr>
          <w:rFonts w:ascii="方正小标宋简体" w:eastAsia="方正小标宋简体" w:hAnsi="宋体" w:hint="eastAsia"/>
          <w:b/>
          <w:bCs/>
          <w:color w:val="000000" w:themeColor="text1"/>
          <w:sz w:val="28"/>
          <w:szCs w:val="28"/>
        </w:rPr>
        <w:t>31所中管高校反馈巡视情况</w:t>
      </w:r>
    </w:p>
    <w:p w14:paraId="616908F8" w14:textId="0622CF41" w:rsidR="00935B84" w:rsidRPr="00A558E2" w:rsidRDefault="008E7C9F" w:rsidP="00196E0C">
      <w:pPr>
        <w:widowControl/>
        <w:shd w:val="clear" w:color="auto" w:fill="FFFFFF"/>
        <w:spacing w:line="0" w:lineRule="atLeast"/>
        <w:ind w:firstLineChars="200" w:firstLine="512"/>
        <w:rPr>
          <w:rFonts w:ascii="宋体" w:eastAsia="宋体" w:hAnsi="宋体" w:cs="宋体"/>
          <w:color w:val="000000" w:themeColor="text1"/>
          <w:spacing w:val="8"/>
          <w:kern w:val="0"/>
          <w:sz w:val="24"/>
          <w:szCs w:val="24"/>
        </w:rPr>
      </w:pPr>
      <w:r>
        <w:rPr>
          <w:rFonts w:ascii="宋体" w:eastAsia="宋体" w:hAnsi="宋体" w:cs="宋体"/>
          <w:color w:val="000000" w:themeColor="text1"/>
          <w:spacing w:val="8"/>
          <w:kern w:val="0"/>
          <w:sz w:val="24"/>
          <w:szCs w:val="24"/>
        </w:rPr>
        <w:t>2021</w:t>
      </w:r>
      <w:r>
        <w:rPr>
          <w:rFonts w:ascii="宋体" w:eastAsia="宋体" w:hAnsi="宋体" w:cs="宋体" w:hint="eastAsia"/>
          <w:color w:val="000000" w:themeColor="text1"/>
          <w:spacing w:val="8"/>
          <w:kern w:val="0"/>
          <w:sz w:val="24"/>
          <w:szCs w:val="24"/>
        </w:rPr>
        <w:t>年</w:t>
      </w:r>
      <w:r w:rsidR="00A558E2" w:rsidRPr="00A558E2">
        <w:rPr>
          <w:rFonts w:ascii="宋体" w:eastAsia="宋体" w:hAnsi="宋体" w:cs="宋体"/>
          <w:color w:val="000000" w:themeColor="text1"/>
          <w:spacing w:val="8"/>
          <w:kern w:val="0"/>
          <w:sz w:val="24"/>
          <w:szCs w:val="24"/>
        </w:rPr>
        <w:t>9月2日至4日，15个中央巡视组分别向教育部和31所中管高校进行了“一对一”反馈。</w:t>
      </w:r>
      <w:r w:rsidR="00935B84" w:rsidRPr="00935B84">
        <w:rPr>
          <w:rFonts w:ascii="宋体" w:eastAsia="宋体" w:hAnsi="宋体" w:cs="宋体" w:hint="eastAsia"/>
          <w:color w:val="000000" w:themeColor="text1"/>
          <w:spacing w:val="8"/>
          <w:kern w:val="0"/>
          <w:sz w:val="24"/>
          <w:szCs w:val="24"/>
        </w:rPr>
        <w:t>中央巡视组反馈的主要问题包括：</w:t>
      </w:r>
    </w:p>
    <w:p w14:paraId="671042CA" w14:textId="77777777" w:rsidR="00935B84" w:rsidRPr="00935B84" w:rsidRDefault="00935B84" w:rsidP="00196E0C">
      <w:pPr>
        <w:widowControl/>
        <w:shd w:val="clear" w:color="auto" w:fill="FFFFFF"/>
        <w:spacing w:line="0" w:lineRule="atLeast"/>
        <w:ind w:firstLineChars="200" w:firstLine="482"/>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南京大学党委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贯彻落实习近平总书记关于教育工作重要论述不够全面深入，政治站位不够高，推进“双一流”建设和内涵式发展有差距，落实立德树人根本任务存在薄弱环节，思想政治课建设质量不高，结合学科特点服务国家重大战略需求的意识不够强；落实党委领导下的校长负责制不到位，院（系）党委政治功能发挥不够充分；落实意识形态工作责任制不够到位，阵地建设存在薄弱环节；全面从严治党“两个责任”落实不够有力，压力传导不到位，基建工程、资产管理等非主业领域存在廉洁风险，整治形式主义、官僚主义还不到位；领导班子建设有不足，选人用人导向不够鲜明，干部日常管理监督不够到位，基层党建工作基础仍然薄弱；抓巡视整改的韧劲不够，有的整改措施落实不到位。同时，巡视组还收到反映一些领导干部的问题线索，已按有关规定转中央纪委国家监委、中央组织部等有关方面处理。</w:t>
      </w:r>
    </w:p>
    <w:p w14:paraId="46A228CF" w14:textId="1589EB30" w:rsidR="00935B84" w:rsidRPr="00935B84" w:rsidRDefault="00935B84" w:rsidP="00196E0C">
      <w:pPr>
        <w:widowControl/>
        <w:shd w:val="clear" w:color="auto" w:fill="FFFFFF"/>
        <w:spacing w:line="0" w:lineRule="atLeast"/>
        <w:ind w:firstLineChars="200" w:firstLine="482"/>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东南大学党委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重要论述和指示批示精神不够到位，贯彻为党育人、为国育才要求有短板，立德树人根本任务落实机制不够健全，对学生的思想引领、价值观塑造重视不够，学科、教材体系建设存在弱项，突出学科优势服务国家战略的使命感责任感不够强；执行党委领导下的校长负责制不够规范，院（系）党组织发挥保障监督作用不够；落实意识形态工作责任制不够到位，阵地建设和管理不够严格；落实全面从严治党“两个责任”有差距，压力传导层层递减，对国有资产管理、基建工程等重点领域监督管理不够有力，违反中央八项规定精神问题时有发生；领导班子建设有短板，选人用人导向不够鲜明，干部人才队伍建设存在薄弱环节，抓基层党建工作不够到位；落实整改主体责任有差距，部分问题整改不到位。同时，巡视组还收到反映一些领导干部的问题线索，已按有关规定转中央纪委国家监委、中央组织部等有关方面处理。</w:t>
      </w:r>
    </w:p>
    <w:p w14:paraId="6AE594D2"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中国科学技术大学党委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用习近平总书记关于教育工作重要论述和对中国科大重要指示、贺信精神指导中国特色世界一流大学建设抓得不够实，落实立德树人根本任务还有差距，思想政治教育工作有不足，思政课质量不够高，教材建设有欠缺，以科技创新服务经济社会发展不够到位；落实党委领导下的校长负责制有不足，党委督促指导院（系）党组织发挥政治功能不够到位；对意识形态工作领导不够有力，阵地管理存在漏洞；全面从严治党“两个责任”落实不够到位，附属医院、异地办学机构等存在廉洁风险；领导班子建设存在不足，选人用人和干部人才队伍建设有薄弱环节，落实党建工作责任制有差距；落实整改责任不到位，真抓实改用力不足。同时，巡视组还收到反映一些领导干部的问题线索，已按有关规定转中央纪委国家监委、中央组织部等有关方面处理。</w:t>
      </w:r>
    </w:p>
    <w:p w14:paraId="75D36690"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浙江大学党委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落实习近平总书记关于教育的重要论述和对浙大重要指示精神不够到位，聚焦立德树人主责主业不够，学科、专业、教材建设存在不足，思政课作用发挥不够充分，师德师风问题比较突出,围绕国家重大战略主动担当不够；落实党委领导下的校长负责制不够到位，二级单位党组织发挥作用不够；落实意识形态工作责任制存在薄弱环节，阵地管理不到位；落实“两个责任”从严管党治校不够有力，基建、附属医院和异地研究机构等领域存在廉洁风险，整治“四风”方面问题特别是形式主义、官僚主义不够彻底；领导班子自身建设有不足，干部人才队伍建设和基层党建工作存在弱项，担当作为、攻坚克难不够；中央巡视发现问题和“不忘初心、牢记使命”主题教育检视问题整改不够到位。同时，巡视组还收到反映一些领导干部的问题线索，已按有关规定转中央纪委国家监委、中央组织部等有关方面处理。</w:t>
      </w:r>
    </w:p>
    <w:p w14:paraId="258E8991"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教育部党组</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重要论述不够系统深入，贯彻落实习近平总书记重要指示批示精神不够到位，立足新时代新要求研究教育工作规律不够、创造性抓落实有欠缺；履行职能责任有差距，深化教育领域改革不够有力，解决群众教育方面急难愁盼问题有差距；落实意识形态工作责任制不够到位，督促指导部机关、直属单位和高校加</w:t>
      </w:r>
      <w:r w:rsidRPr="00935B84">
        <w:rPr>
          <w:rFonts w:ascii="宋体" w:eastAsia="宋体" w:hAnsi="宋体" w:cs="宋体"/>
          <w:color w:val="000000" w:themeColor="text1"/>
          <w:kern w:val="0"/>
          <w:sz w:val="24"/>
          <w:szCs w:val="24"/>
        </w:rPr>
        <w:lastRenderedPageBreak/>
        <w:t>强阵地建设有盲区；贯彻全面从严治党战略部署不够有力，落实“两个责任”有差距，项目安排、业务评审评比评估等重点领域存在廉政风险，存在形式主义、官僚主义等“四风”问题；领导班子自身建设有短板，干部队伍建设存在薄弱环节，抓基层党建有差距；整改责任落实不够到位，有的问题未真改实改。同时，巡视组还收到反映一些领导干部的问题线索，已按有关规定转中央纪委国家监委、中央组织部等有关方面处理。</w:t>
      </w:r>
    </w:p>
    <w:p w14:paraId="469AD478"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北京师范大学党委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贯彻落实习近平总书记关于教育工作重要论述特别是“四有”好老师要求不够到位，坚守师范院校办学初心不够牢，落实立德树人根本任务有差距；落实党委领导下的校长负责制不够到位，学部院系党组织作用发挥不够充分，内部管理有待加强；抓意识形态工作的举措还不够有力；落实全面从严治党“两个责任”不够到位，合作办学、校办企业、基建后勤等重点领域和关键岗位存在廉洁风险，作风建设不够扎实；贯彻落实新时代党的组织路线有不足，领导班子建设存在短板，抓干部人才队伍建设和基层党建还不够有力；落实巡视整改要求有差距，有的问题整改不够到位。同时，巡视组还收到反映一些领导干部的问题线索，已按有关规定转中央纪委国家监委、中央组织部等有关方面处理。</w:t>
      </w:r>
    </w:p>
    <w:p w14:paraId="663D5231"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复旦大学党委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重要论述和关于复旦大学重要指示批示、回信精神不够到位，落实立德树人根本任务存在薄弱环节，发挥思政课主渠道作用不够，师德师风和校风学风建设有差距，教材建设规划不够，服务国家战略不够主动；执行党委领导下的校长负责制有差距，制度机制不健全，党委抓大事、谋大事不够；防范意识形态风险不够有力，阵地管理不够严格；落实全面从严治党“两个责任”不够到位，坚持严的主基调不够，附属医院、校办企业等领域存在廉洁风险，整治形式主义、官僚主义问题不够有力；领导班子建设有不足，有的岗位干部储备不足，人才培养不够，对基层党建工作指导不够到位；对巡视整改工作重视不够，推动整改不彻底。同时，巡视组还收到反映一些领导干部的问题线索，已按有关规定转中央纪委国家监委、中央组织部等有关方面处理。</w:t>
      </w:r>
    </w:p>
    <w:p w14:paraId="7B559072"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上海交通大学党委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把政治建设贯穿办学治校全过程各方面不够到位，用好红色资源、赓续红色血脉不够，师德师风、校风学风建设有不足，落实立德树人根本任务有差距，思政课和课程思政质量不够高，推动改革力度不够，存在偏离主责主业问题，服务国家战略、履行科技自立自强使命担当不足；落实党委领导下的校长负责制有欠缺，工作制度机制不够健全；履行意识形态工作领导责任不够到位，阵地管理和风险防范存在薄弱环节；落实全面从严治党“两个责任”不到位，管党治校不够严格，校办企业、招标采购等领域存在廉洁风险；领导班子建设存在不足，干部人才队伍建设存在短板，落实党建工作责任制有不足；落实巡视整改政治责任有差距，整改不够彻底。同时，巡视组还收到反映一些领导干部的问题线索，已按有关规定转中央纪委国家监委、中央组织部等有关方面处理。</w:t>
      </w:r>
    </w:p>
    <w:p w14:paraId="4D118D8C"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同济大学党委</w:t>
      </w:r>
      <w:r w:rsidRPr="00935B84">
        <w:rPr>
          <w:rFonts w:ascii="宋体" w:eastAsia="宋体" w:hAnsi="宋体" w:cs="宋体" w:hint="eastAsia"/>
          <w:color w:val="000000" w:themeColor="text1"/>
          <w:kern w:val="0"/>
          <w:sz w:val="24"/>
          <w:szCs w:val="24"/>
        </w:rPr>
        <w:t>：</w:t>
      </w:r>
      <w:r w:rsidRPr="00935B84">
        <w:rPr>
          <w:rFonts w:ascii="宋体" w:eastAsia="宋体" w:hAnsi="宋体" w:cs="宋体"/>
          <w:color w:val="000000" w:themeColor="text1"/>
          <w:kern w:val="0"/>
          <w:sz w:val="24"/>
          <w:szCs w:val="24"/>
        </w:rPr>
        <w:t>学懂弄通做实党的创新理论不够到位，师德师风、校风学风建设有差距，落实立德树人根本任务存在薄弱环节，思政课和课程思政质量不够高，加强学科、课程、教学等体系建设不够，主动服务国家战略的意识不够强；执行党委领导下的校长负责制有不足，工作机制不健全，指导院（系）党组织发挥作用不够；履行意识形态工作主体责任有薄弱环节，落实阵地管理制度不够严格；全面从严治党意识不够强，落实“两个责任”不够到位，设备采购、附属医院等领域存在廉洁风险；领导班子自身建设存在不足，统筹谋划干部队伍建设不够，人才培育有欠缺，基层党建工作存在薄弱环节；推动巡视等监督发现问题整改不到位。同时，巡视组还收到反映一些领导干部的问题线索，已按有关规定转中央纪委国家监委、中央组织部等有关方面处理。</w:t>
      </w:r>
    </w:p>
    <w:p w14:paraId="28D854EE"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中山大学党委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的重要论述不够到位，落实立德树人根本任务存在薄弱环节，思政课建设还有不足，教材建设不够有力，“五育并举”仍有差距，推动学科交叉融合不够，服务融入粤港澳大湾区发展不够有力；落实党委领导下的校长负责制不够到位，议事决策机制不够健全，院（系）党组织作用发挥不够充分；落实意识形态工作责任制存在薄弱环节，阵地管理尚有漏洞；落实全面从严治党“两个责任”不够到位，从严管党治校存在短板，附属医院、非学历教育、后勤管理等重点领域存在廉洁风险；落实</w:t>
      </w:r>
      <w:r w:rsidRPr="00935B84">
        <w:rPr>
          <w:rFonts w:ascii="宋体" w:eastAsia="宋体" w:hAnsi="宋体" w:cs="宋体"/>
          <w:color w:val="000000" w:themeColor="text1"/>
          <w:kern w:val="0"/>
          <w:sz w:val="24"/>
          <w:szCs w:val="24"/>
        </w:rPr>
        <w:lastRenderedPageBreak/>
        <w:t>新时代党的组织路线不够到位，选人用人和人才队伍建设还有短板，基层党建相对薄弱；对巡视、审计整改抓常抓长不够。同时，巡视组还收到反映一些领导干部的问题线索，已按有关规定转中央纪委国家监委、中央组织部等有关方面处理。</w:t>
      </w:r>
    </w:p>
    <w:p w14:paraId="57DB2CFA"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厦门大学党委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重要论述和指示批示精神不够深入，坚持走内涵式发展道路有差距，落实立德树人根本任务不够到位，思想政治教育工作有不足，思政课教师队伍建设存在薄弱环节，教材体系建设有欠缺；落实党委领导下的校长负责制有差距，决策程序不够明晰，二级学院党组织发挥作用有欠缺；意识形态工作责任制落实不够有力，阵地管理尚有漏洞；履行全面从严治党“两个责任”不够到位，基建、采购等领域存在廉洁风险，形式主义、官僚主义问题不同程度地存在；干部人才队伍建设还有短板，干部选拔程序不够规范，基层党建工作存在薄弱环节；整改责任压得不够实，个别问题整改不彻底。同时，巡视组还收到反映一些领导干部的问题线索，已按有关规定转中央纪委国家监委、中央组织部等有关方面处理。</w:t>
      </w:r>
    </w:p>
    <w:p w14:paraId="4EDF82F2"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北京大学党委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贯彻落实党的教育方针和党中央决策部署不够到位，带头探索建设中国特色世界一流大学有不足，落实立德树人根本任务有差距，思想政治工作不够到位，师德师风建设有待加强，马克思主义理论学科建设还需加大力度；服务国家战略不够到位，协同创新和合力攻关不够；一些重要改革任务推进较慢；落实党委领导下的校长负责制不够到位，运行机制还不够顺畅，院系党组织作用发挥不充分；落实意识形态工作责任制不够扎实，阵地管理不够严格；落实全面从严治党“两个责任”不够到位，压力传导有欠缺，校办企业、附属医院等重点领域廉洁风险较大，形式主义、官僚主义问题仍然存在；落实新时代党的组织路线有差距，领导班子自身建设有待加强，干部人才队伍建设和基层党建工作存在短板；落实巡视、“不忘初心、牢记使命”主题教育检视问题等整改不够彻底，发挥整改“标杆”作用有差距。同时，巡视组还收到反映一些领导干部的问题线索，已按有关规定转中央纪委国家监委、中央组织部等有关方面处理。</w:t>
      </w:r>
    </w:p>
    <w:p w14:paraId="21AD7612"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中国人民大学党委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贯彻落实习近平总书记关于教育工作重要论述特别是对中国人民大学提出的坚持“独树一帜”的要求不够到位，建设中国特色的人文社会科学学科体系措施不够有力；落实立德树人根本任务有短板，聚焦主责主业教书育人不够，思想政治教育存在薄弱环节，师德师风建设还需加大力度；深化教育领域综合改革存在差距，学科体系、教材体系适应新时代新要求不够；落实党委领导下的校长负责制有差距，学院党组织发挥政治功能不到位；落实意识形态工作责任制不够扎实，阵地建设和管理存在薄弱环节；党委落实全面从严治党“两个责任”不够有力，资产后勤、物资采购等重点领域廉洁风险防控不到位，形式主义、官僚主义及违反中央八项规定精神问题仍然存在；领导班子建设仍有不足，统筹谋划干部队伍建设不够，基层党建工作较薄弱；对巡视发现问题和“不忘初心、牢记使命”主题教育检视问题整改落实不够到位。同时，巡视组还收到反映一些领导干部的问题线索，已按有关规定转中央纪委国家监委、中央组织部等有关方面处理。</w:t>
      </w:r>
    </w:p>
    <w:p w14:paraId="13FE678E"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四川大学党委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贯彻落实党中央关于高等教育工作的决策部署不够到位，对立足西部建设高水平研究型综合大学的规律研究不深；落实立德树人根本任务有差距，思想政治工作不够到位，师德师风建设不够扎实，加强学科建设不够有力；聚焦国家重大战略需求有差距，服务成渝地区双城经济圈建设不够主动；落实党委领导下的校长负责制存在薄弱环节，工作机制落实不到位，院（系）党组织政治功能作用发挥不够；落实意识形态工作责任制有差距，阵地建设和风险防控不够到位；落实全面从严治党“两个责任”不够有力，压力传导不到底，财务管理、基建后勤、招标采购等领域廉洁风险较大，形式主义、官僚主义仍有表现；落实新时代党的组织路线有差距，领导班子建设有短板，人才队伍和基层党组织建设存在薄弱环节；巡视整改“后半篇文章”有差距，有的问题尚未整改到位。同时，巡视组还收到反映一些领导干部的问题线索，已按有关规定转中央纪委国家监委、中央组织部等有关方面处理。</w:t>
      </w:r>
    </w:p>
    <w:p w14:paraId="106BA058"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重庆大学党委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贯彻落实党中央关于高等教育工作的重大决策部署不够到位，履行职责使命有差距，推动学校高质量发展的成效不够明显；思想政治教育有短板，校风学风和师德</w:t>
      </w:r>
      <w:r w:rsidRPr="00935B84">
        <w:rPr>
          <w:rFonts w:ascii="宋体" w:eastAsia="宋体" w:hAnsi="宋体" w:cs="宋体"/>
          <w:color w:val="000000" w:themeColor="text1"/>
          <w:kern w:val="0"/>
          <w:sz w:val="24"/>
          <w:szCs w:val="24"/>
        </w:rPr>
        <w:lastRenderedPageBreak/>
        <w:t>师风建设不够扎实，推进教育领域综合改革滞后；服务国家重大战略需求和经济社会发展有一定差距，推动科技创新能力不足；执行党委领导下的校长负责制有差距，党委与行政议事决策边界不够清晰，党委议决事项有的执行不到位，院（系）党组织作用发挥不够到位；意识形态工作责任制落实有差距，阵地管理存在漏洞；落实全面从严治党“两个责任”不够扎实，坚持严的主基调不够，基建后勤、科研经费管理使用等领域存在廉洁风险；落实新时代党的组织路线不够到位，领导班子自身建设有欠缺，干部选拔任用不够规范，人才队伍建设存在短板，基层党建工作薄弱；巡视“后半篇文章”抓得不实，有的问题边改边犯。同时，巡视组还收到反映一些领导干部的问题线索，已按有关规定转中央纪委国家监委、中央组织部等有关方面处理。</w:t>
      </w:r>
    </w:p>
    <w:p w14:paraId="56B659C0"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武汉大学党委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重要论述不够深入，落实立德树人根本任务有差距，校风学风建设存在不足；服务国家重大战略需求使命感不强，重点学科为经济社会发展提供智力支持不足；执行党委领导下的校长负责制不够严格，院系党组织作用发挥不充分；落实意识形态工作责任制有差距，阵地建设存在薄弱环节，风险防控机制不健全；落实全面从严治党“两个责任”不够扎实，责任压力传导不到位，基建工程、资金管理、校办企业等重点领域廉洁风险较高，整治形式主义、官僚主义突出问题不够有力；贯彻落实新时代党的组织路线有差距，领导班子自身建设存在短板，选人用人导向不够鲜明，人才考核评价机制不完善，基层党组织建设较薄弱；对上次巡视发现问题整改落实不到位。同时，巡视组还收到反映一些领导干部的问题线索，已按有关规定转中央纪委国家监委、中央组织部等有关方面处理。</w:t>
      </w:r>
    </w:p>
    <w:p w14:paraId="54794157"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华中科技大学党委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重要论述不够系统深入，政治建设贯穿管党治党、办学治校全过程不够到位，立德树人抓得不够实，推进学科交叉融合有欠缺，科研基础设施建设较薄弱，服务科技强国战略的使命担当意识还不够强；贯彻落实党委领导下的校长负责制有待加强，指导院系党委发挥政治功能不够；落实意识形态工作责任制不够扎实，风险防范机制不够完善；履行全面从严治党主体责任不够到位，纪委开展政治监督、日常监督有短板，层层传导责任压力不够，校办企业、招投标、基建管理等重点领域存在廉洁风险，形式主义、官僚主义问题仍有发生；贯彻落实新时代党的组织路线有短板，领导班子自身建设存在不足，执行干部人才政策不够严格，基层党建较为薄弱；对上次巡视反馈问题和“不忘初心、牢记使命”主题教育检视问题整改落实有差距。同时，巡视组还收到反映一些领导干部的问题线索，已按有关规定转中央纪委国家监委、中央组织部等有关方面处理。</w:t>
      </w:r>
    </w:p>
    <w:p w14:paraId="3B304ED1"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清华大学党委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落实习近平总书记关于教育工作和对清华大学的重要讲话、指示批示精神还不够深入，发挥“旗帜”“标杆”作用仍有差距；落实立德树人根本任务存在薄弱环节，统筹推进教育综合改革还有不足；加强基础研究的前瞻性布局还不够到位，服务国家重大战略需求和经济社会发展还有差距；落实党委领导下的校长负责制还有弱项，执行议事决策制度仍有不足，部分院系党组织发挥政治功能不够充分；落实意识形态工作责任制有差距，阵地管理和风险防范不够有力；履行全面从严治党“两个责任”存在薄弱环节，校办企业、附属医院等重点领域存在廉洁风险，持之以恒抓作风建设不够有力；领导班子自身建设还有不足，干部队伍建设和基层党建存在薄弱环节；层层压实整改责任还不到底，一些问题整改成效不够明显。同时，巡视组还收到反映一些领导干部的问题线索，已按有关规定转中央纪委国家监委、中央组织部等有关方面处理。</w:t>
      </w:r>
    </w:p>
    <w:p w14:paraId="3DC45889"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中国农业大学党委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和“三农”工作重要论述不够扎实，贯彻党中央关于乡村振兴的决策部署不够深入；落实立德树人根本任务有差距，德智体美劳培养体系不够完善；研究组织原创性、引领性科技攻关工作不够，服务国家重大战略需求作用发挥不够充分；落实党委领导下的校长负责制有短板，议事决策制度不够健全，院系党组织发挥政治功能不到位；落实意识形态工作责任制不到位，阵地建设和管理存在漏洞，防范风险有短板；落实全面从严治党“两个责任”有差距，校办企业、后勤管理等重点领域廉洁</w:t>
      </w:r>
      <w:r w:rsidRPr="00935B84">
        <w:rPr>
          <w:rFonts w:ascii="宋体" w:eastAsia="宋体" w:hAnsi="宋体" w:cs="宋体"/>
          <w:color w:val="000000" w:themeColor="text1"/>
          <w:kern w:val="0"/>
          <w:sz w:val="24"/>
          <w:szCs w:val="24"/>
        </w:rPr>
        <w:lastRenderedPageBreak/>
        <w:t>风险防控机制不够健全，作风建设不够扎实，推动解决形式主义、官僚主义突出问题不够有力；领导班子自身建设存在薄弱环节，对人才队伍建设的战略统筹谋划不足，基层党建工作存在短板；持续深化整改韧劲不足，一些问题整改不到位。同时，巡视组还收到反映一些领导干部的问题线索，已按有关规定转中央纪委国家监委、中央组织部等有关方面处理。</w:t>
      </w:r>
    </w:p>
    <w:p w14:paraId="569CB5B0"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hint="eastAsia"/>
          <w:b/>
          <w:bCs/>
          <w:color w:val="000000" w:themeColor="text1"/>
          <w:kern w:val="0"/>
          <w:sz w:val="24"/>
          <w:szCs w:val="24"/>
          <w:u w:val="thick"/>
        </w:rPr>
        <w:t>南开大学党委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坚持党的领导不到位，学懂弄通做实党的创新理论有落差，落实立德树人根本任务有欠缺，推动马克思主义理论研究阐释和宣传教育不深入，教育综合改革推进慢，服务经济社会发展作用不突出；落实党委领导下的校长负责制不充分，议事决策机制有待完善，内部治理效能不高，部分院系党政关系不够协调；落实意识形态工作责任制有不足，阵地建设和管理存在隐患，风险防控有弱项；落实全面从严治党“两个责任”不够有力，对后勤基建、招投标等重点领域和岗位权力运行监督制约不到位，“四风”问题依然存在；落实新时代党的组织路线不扎实，领导班子凝聚力战斗力不够强，选人用人工作有短板，抓基层党建工作不到位；落实整改“标杆”要求有差距，长效机制不够健全。同时，巡视组还收到反映一些领导干部的问题线索，已按有关规定转中央纪委国家监委、中央组织部等有关方面处理。</w:t>
      </w:r>
    </w:p>
    <w:p w14:paraId="64D64646"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天津大学党委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坚持党的领导不够到位，学习贯彻习近平总书记关于教育工作重要论述、落实立德树人根本任务有差距，思想引领和价值塑造能力有待提升，推进学校综合改革不够有力，服务国家重大战略不够主动；落实党委领导下的校长负责制不够深入，党委与行政议事决策边界不够清晰，院级党组织政治功能发挥不充分；落实意识形态工作责任制不够扎实，阵地建设管理有短板，风险防范化解能力较弱；履行全面从严治党“两个责任”不够有力，压力传导不到位，以案促改效果不明显，校地合作、招标采购、校办产业等重点领域廉洁风险较大，“四风”问题仍然存在；落实新时代党的组织路线不够严实，班子整体功能有待增强，干部人才队伍建设和基层党建工作有短板；落实整改责任不够主动，长效机制不完善。同时，巡视组还收到反映一些领导干部的问题线索，已按有关规定转中央纪委国家监委、中央组织部等有关方面处理。</w:t>
      </w:r>
    </w:p>
    <w:p w14:paraId="67262613"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山东大学党委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新时代中国特色社会主义思想特别是习近平总书记关于教育工作的重要论述还有差距，学深悟透、学以致用还有不足，坚持社会主义办学方向、落实立德树人根本任务不够到位，统筹推进校区协同发展不够有力，思政课和课程思政建设有不足，服务国家战略和经济社会发展能力还不够强；落实党委领导下的校长负责制还有差距，议事决策和协调运行机制不够完善，二级单位党组织发挥作用不够充分；落实意识形态工作责任制还有短板，阵地建设和管理存在漏洞；落实全面从严治党“两个责任”不够到位，合作办学、附属医院、校属机构等重点领域存在廉洁风险，形式主义、官僚主义问题仍然存在；贯彻落实新时代党的组织路线不够到位，领导班子建设还有不足，干部人才队伍建设和选人用人还有差距，落实党建工作责任制有薄弱环节；对中央巡视、审计等指出的问题整改不够到位。同时，巡视组还收到反映一些领导干部的问题线索，已按有关规定转中央纪委国家监委、中央组织部等有关方面处理。</w:t>
      </w:r>
    </w:p>
    <w:p w14:paraId="1D438FC7"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大连理工大学党委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新时代中国特色社会主义思想和党的教育方针不够深入，学校发展定位不够清晰，推动学校内涵式发展还有差距，落实立德树人根本任务不够到位，思政课和课程思政建设有不足，助力新时代东北全面振兴举措不够有力；落实党委领导下的校长负责制不够到位，工作机制不完善，学部（院）党委发挥政治功能不够有力；落实意识形态工作责任制存在薄弱环节，防范应对风险能力还不够强；落实全面从严治党“两个责任”不够到位，从严管党治校不够有力，坚持严的主基调不够，基建工程、资产管理、科研经费使用等领域存在廉洁风险，整治“四风”不够有力；贯彻落实新时代党的组织路线不够到位，领导班子自身建设有不足，干部人才队伍建设还有差距，基层党建存在薄弱环节；对巡视、审计指出问题与“不忘初心、牢记使命”主题教育检视问题一体整改不够。同时，巡视组还收到反映一些领导干部的问题线索，已按有关规定转中央纪委国家监委、中央组织部等有关方面处理。</w:t>
      </w:r>
    </w:p>
    <w:p w14:paraId="08AB3560"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lastRenderedPageBreak/>
        <w:t>中南大学党委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的重要论述和视察中南大学重要指示精神不够深入扎实，落实立德树人根本任务还有差距，思政课和课程思政质量不够高，师德师风建设存在短板，服务中部地区高质量发展的主动性不强，对接国家重大战略需求有差距；落实党委领导下的校长负责制不到位，党委与行政议事决策机制不够完善，院（系）党组织作用发挥不到位；意识形态工作责任制落实不够到位，阵地管理存在薄弱环节；全面从严治党“两个责任”落实不到位，附属医院、后勤等重点领域和关键岗位存在廉洁风险，形式主义、官僚主义仍然存在；贯彻落实新时代党的组织路线有差距，领导班子自身建设不够有力，选人用人和干部人才队伍建设还存在差距，基层党建工作不够扎实；落实整改责任不够有力，“后半篇文章”做得不实。同时，巡视组还收到反映一些领导干部的问题线索，已按有关规定转中央纪委国家监委、中央组织部等有关方面处理。</w:t>
      </w:r>
    </w:p>
    <w:p w14:paraId="0CA22B49"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兰州大学党委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贯彻落实习近平总书记关于教育工作重要论述和重要指示批示精神不够扎实，攻坚克难的精气神不够足，解决制约学校改革发展瓶颈问题缺乏有力举措；落实立德树人根本任务还有差距，思想政治教育工作针对性和实效性不强，师德师风建设存在薄弱环节，服务国家重大战略和西部经济社会发展不够有力；执行党委领导下的校长负责制有差距，党委与行政议事边界不清晰，学院党组织政治功能发挥不够有力；意识形态工作责任压得不实，政治敏锐性不够强，阵地管理存在短板；落实全面从严治党“两个责任”不到位，对形式主义、官僚主义问题纠治不彻底，附属医院、后勤等领域存在廉洁风险；贯彻落实新时代党的组织路线有差距，领导班子自身建设不够有力，谋划推进干部队伍建设力度不足，基层党建存在薄弱环节；推动巡视、审计和“不忘初心、牢记使命”主题教育检视问题整改不到位。同时，巡视组还收到反映一些领导干部的问题线索，已按有关规定转中央纪委国家监委、中央组织部等有关方面处理。</w:t>
      </w:r>
    </w:p>
    <w:p w14:paraId="637C8270"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北京理工大学党委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政治建设、教育工作、科技强军等重要论述不够系统深入，推动高水平科技自立自强的责任感、使命感、紧迫感不够强；落实立德树人根本任务有短板，思想政治教育不够到位；服务国家战略和经济社会发展能力存在不足；执行党委领导下的校长负责制不够到位，院（系）党组织作用发挥不充分；对意识形态工作重要性的认识不够到位，阵地管理存在薄弱环节；落实全面从严治党“两个责任”不够扎实，从严管党治校还有差距，班子成员履行“一岗双责”不够到位，科研经费管理、校办企业等领域存在廉洁风险，形式主义、官僚主义依然不同程度存在，违反中央八项规定精神问题仍有发生；贯彻落实新时代党的组织路线不够到位，领导班子自身建设还有薄弱环节，干部人才队伍建设有短板；对巡视、审计发现问题整改不彻底。同时，巡视组还收到反映一些领导干部的问题线索，已按有关规定转中央纪委国家监委、中央组织部等有关方面处理。</w:t>
      </w:r>
    </w:p>
    <w:p w14:paraId="0E42FCA9"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北京航空航天大学党委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贯彻落实党中央关于高等教育工作的重大决策部署不够到位，服务国防科技高水平自立自强、巩固航空航天领域优势的责任感、使命感、紧迫感不够强；落实立德树人根本任务不够有力，思政课与课程思政建设不到位，将科研优势转化为教学优势不够；服务国家重大发展战略不够，国家队作用发挥有差距；执行党委领导下的校长负责制不够到位，发挥院（系）党组织作用不充分；落实意识形态工作责任制不够严格，阵地管理存在薄弱环节；落实全面从严治党“两个责任”不够有力，管党治校不够严格，校办企业存在风险隐患，作风建设不够扎实，形式主义、官僚主义一定程度存在；贯彻新时代党的组织路线不够到位，领导班子建设和干部人才队伍建设不够有力；对巡视整改责任压得不实。同时，巡视组还收到反映一些领导干部的问题线索，已按有关规定转中央纪委国家监委、中央组织部等有关方面处理。</w:t>
      </w:r>
    </w:p>
    <w:p w14:paraId="6C289D84"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西安交通大学党委</w:t>
      </w:r>
      <w:r w:rsidRPr="00935B84">
        <w:rPr>
          <w:rFonts w:ascii="宋体" w:eastAsia="宋体" w:hAnsi="宋体" w:cs="宋体" w:hint="eastAsia"/>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重要论述和党的教育方针不够深入系统，坚持社会主义办学方向、落实立德树人根本任务还不够到位，思想政治工作实效仍有欠缺，服务西部大开发等国家发展战略成效不够明显；落实党委领导下的校长负责制不够到位，二级学院党组织作用发挥不够充分；落实意识形态工作责任制还有差距，阵地建设管理存在薄弱环节，防范处置风险不够有力；落实全面从严治党“两个责任”不够到位，非</w:t>
      </w:r>
      <w:r w:rsidRPr="00935B84">
        <w:rPr>
          <w:rFonts w:ascii="宋体" w:eastAsia="宋体" w:hAnsi="宋体" w:cs="宋体"/>
          <w:color w:val="000000" w:themeColor="text1"/>
          <w:kern w:val="0"/>
          <w:sz w:val="24"/>
          <w:szCs w:val="24"/>
        </w:rPr>
        <w:lastRenderedPageBreak/>
        <w:t>主业领域廉洁风险防控机制不够健全，作风建设持续用力不够；领导班子建设存在不足，人才队伍建设和管理有短板，落实党建工作责任制不够到位；巡视、审计等监督发现问题整改不够彻底。同时，巡视组还收到反映一些领导干部的问题线索，已按有关规定转中央纪委国家监委、中央组织部等有关方面处理。</w:t>
      </w:r>
    </w:p>
    <w:p w14:paraId="421996B4"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西北工业大学党委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贯彻习近平总书记关于教育工作重要论述不够扎实，落实党的教育方针不够到位，坚持社会主义办学方向、落实立德树人根本任务还有差距，推动思想政治工作创新发展不够深入，服务国家重大战略需求存在不足；落实党委领导下的校长负责制仍有欠缺，议事决策机制不够规范，学院党组织作用发挥不充分；落实意识形态工作责任制不够严格，阵地管理存在薄弱环节，风险防范应对机制不够健全；落实全面从严治党“两个责任”不够到位，防控重点领域廉洁风险不够严密，整治“四风”不够彻底；领导班子和干部队伍建设有不足，人才队伍建设还有短板，落实党建工作责任制仍有差距；巡视等监督发现问题整改不够到位。同时，巡视组还收到反映一些领导干部的问题线索，已按有关规定转中央纪委国家监委、中央组织部等有关方面处理。</w:t>
      </w:r>
    </w:p>
    <w:p w14:paraId="464C4CE9"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西北农林科技大学党委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贯彻落实习近平总书记关于教育工作重要论述特别是涉农高校回信精神不够到位，坚持社会主义办学方向、落实立德树人根本任务存在不足，思想政治工作不够扎实，聚焦乡村振兴和西部大开发等国家战略需求有欠缺；落实党委领导下的校长负责制还有短板，议事决策机制不够健全，二级单位党组织作用发挥不够充分；落实意识形态工作责任制不够到位，阵地建设管理和风险防范存在薄弱环节；全面从严治党主体责任和监督责任压得不够实，整治“四风”不够彻底；领导班子和干部队伍建设有不足，人才队伍建设着力不够，抓基层党建工作不够有力；巡视等发现问题整改不够彻底。同时，巡视组还收到反映一些领导干部的问题线索，已按有关规定转中央纪委国家监委、中央组织部等有关方面处理。</w:t>
      </w:r>
    </w:p>
    <w:p w14:paraId="422C2482" w14:textId="77777777"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哈尔滨工业大学党委</w:t>
      </w:r>
      <w:r w:rsidRPr="00935B84">
        <w:rPr>
          <w:rFonts w:ascii="宋体" w:eastAsia="宋体" w:hAnsi="宋体" w:cs="宋体" w:hint="eastAsia"/>
          <w:b/>
          <w:bCs/>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重要论述和贺信精神不够系统深入，发挥航天强校作用不够，服务新时代东北全面振兴等国家战略和经济社会发展不够到位；落实立德树人根本任务存在薄弱环节，课程思政、思政课程的协调和创新不够；落实党委领导下的校长负责制有欠缺，推动院（系）党组织发挥政治功能不够；意识形态工作存在薄弱环节，阵地建设和管理不够严格；落实全面从严治党“两个责任”不到位，层层传导责任压力不够，校办企业、后勤管理等领域存在廉洁风险，形式主义、官僚主义问题依然存在；领导班子自身建设还有短板，统筹推进干部人才队伍建设不够有力，抓基层党建工作不够实；落实巡视整改主体责任不够有力。同时，巡视组还收到反映一些领导干部的问题线索，已按有关规定转中央纪委国家监委、中央组织部等有关方面处理。</w:t>
      </w:r>
    </w:p>
    <w:p w14:paraId="7F6FADBE" w14:textId="61147601"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07018E">
        <w:rPr>
          <w:rFonts w:ascii="宋体" w:eastAsia="宋体" w:hAnsi="宋体" w:cs="宋体"/>
          <w:b/>
          <w:bCs/>
          <w:color w:val="000000" w:themeColor="text1"/>
          <w:kern w:val="0"/>
          <w:sz w:val="24"/>
          <w:szCs w:val="24"/>
          <w:u w:val="thick"/>
        </w:rPr>
        <w:t>吉林大学党委</w:t>
      </w:r>
      <w:r w:rsidRPr="00935B84">
        <w:rPr>
          <w:rFonts w:ascii="宋体" w:eastAsia="宋体" w:hAnsi="宋体" w:cs="宋体" w:hint="eastAsia"/>
          <w:color w:val="000000" w:themeColor="text1"/>
          <w:kern w:val="0"/>
          <w:sz w:val="24"/>
          <w:szCs w:val="24"/>
        </w:rPr>
        <w:t>：</w:t>
      </w:r>
      <w:r w:rsidRPr="00935B84">
        <w:rPr>
          <w:rFonts w:ascii="宋体" w:eastAsia="宋体" w:hAnsi="宋体" w:cs="宋体"/>
          <w:color w:val="000000" w:themeColor="text1"/>
          <w:kern w:val="0"/>
          <w:sz w:val="24"/>
          <w:szCs w:val="24"/>
        </w:rPr>
        <w:t>学习贯彻习近平总书记关于教育工作的重要论述不够深入，结合实际谋划学校办学定位和发展战略不够到位；落实立德树人根本任务存在短板，思政课程和课程思政有效衔接、形成合力不够，师德师风建设有薄弱环节；聚焦国家重大战略攻克技术难关的能力不够强，服务新时代东北全面振兴等国家战略成效不够突出；落实党委领导下的校长负责制有不足，院（系）党组织发挥政治功能不够；落实意识形态工作责任制有欠缺，阵地建设、管理不够有力；落实全面从严治党“两个责任”不够到位，从严管党治校不够有力，压力传导层层递减，合作办学、基建等领域存在廉洁风险，形式主义、官僚主义问题依然存在；领导班子自身建设还有差距，选人用人和干部人才队伍建设存在短板，抓基层党建工作不够到位；对巡视等发现问题整改不够扎实。同时，巡视组还收到反映一些领导干部的问题线索，已按有关规定转中央纪委国家监委、中央组织部等有关方面处理。</w:t>
      </w:r>
    </w:p>
    <w:p w14:paraId="690001CB" w14:textId="434B12D9" w:rsidR="00935B84" w:rsidRPr="00935B84" w:rsidRDefault="00935B84" w:rsidP="00196E0C">
      <w:pPr>
        <w:widowControl/>
        <w:shd w:val="clear" w:color="auto" w:fill="FFFFFF"/>
        <w:spacing w:line="0" w:lineRule="atLeast"/>
        <w:ind w:firstLine="480"/>
        <w:rPr>
          <w:rFonts w:ascii="宋体" w:eastAsia="宋体" w:hAnsi="宋体" w:cs="宋体"/>
          <w:color w:val="000000" w:themeColor="text1"/>
          <w:kern w:val="0"/>
          <w:sz w:val="24"/>
          <w:szCs w:val="24"/>
        </w:rPr>
      </w:pPr>
      <w:r w:rsidRPr="00935B84">
        <w:rPr>
          <w:rFonts w:ascii="宋体" w:eastAsia="宋体" w:hAnsi="宋体" w:cs="宋体" w:hint="eastAsia"/>
          <w:color w:val="000000" w:themeColor="text1"/>
          <w:kern w:val="0"/>
          <w:sz w:val="24"/>
          <w:szCs w:val="24"/>
        </w:rPr>
        <w:t>【来源：2</w:t>
      </w:r>
      <w:r w:rsidRPr="00935B84">
        <w:rPr>
          <w:rFonts w:ascii="宋体" w:eastAsia="宋体" w:hAnsi="宋体" w:cs="宋体"/>
          <w:color w:val="000000" w:themeColor="text1"/>
          <w:kern w:val="0"/>
          <w:sz w:val="24"/>
          <w:szCs w:val="24"/>
        </w:rPr>
        <w:t>021</w:t>
      </w:r>
      <w:r w:rsidRPr="00935B84">
        <w:rPr>
          <w:rFonts w:ascii="宋体" w:eastAsia="宋体" w:hAnsi="宋体" w:cs="宋体" w:hint="eastAsia"/>
          <w:color w:val="000000" w:themeColor="text1"/>
          <w:kern w:val="0"/>
          <w:sz w:val="24"/>
          <w:szCs w:val="24"/>
        </w:rPr>
        <w:t>年9月5日，中央纪委国家监委官网】</w:t>
      </w:r>
    </w:p>
    <w:p w14:paraId="321EDDE2" w14:textId="77777777" w:rsidR="00935B84" w:rsidRPr="0007018E" w:rsidRDefault="00935B84" w:rsidP="00196E0C">
      <w:pPr>
        <w:widowControl/>
        <w:shd w:val="clear" w:color="auto" w:fill="FFFFFF"/>
        <w:spacing w:line="0" w:lineRule="atLeast"/>
        <w:rPr>
          <w:rFonts w:ascii="宋体" w:eastAsia="宋体" w:hAnsi="宋体" w:cs="宋体" w:hint="eastAsia"/>
          <w:color w:val="333333"/>
          <w:spacing w:val="8"/>
          <w:kern w:val="0"/>
          <w:sz w:val="24"/>
          <w:szCs w:val="24"/>
        </w:rPr>
      </w:pPr>
    </w:p>
    <w:sectPr w:rsidR="00935B84" w:rsidRPr="0007018E" w:rsidSect="00FB4EA0">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F105" w14:textId="77777777" w:rsidR="00732322" w:rsidRDefault="00732322" w:rsidP="0007018E">
      <w:r>
        <w:separator/>
      </w:r>
    </w:p>
  </w:endnote>
  <w:endnote w:type="continuationSeparator" w:id="0">
    <w:p w14:paraId="10C541E6" w14:textId="77777777" w:rsidR="00732322" w:rsidRDefault="00732322" w:rsidP="0007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4381"/>
      <w:docPartObj>
        <w:docPartGallery w:val="Page Numbers (Bottom of Page)"/>
        <w:docPartUnique/>
      </w:docPartObj>
    </w:sdtPr>
    <w:sdtContent>
      <w:p w14:paraId="185BA5FA" w14:textId="54F685E4" w:rsidR="0007018E" w:rsidRDefault="0007018E">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DFFA" w14:textId="77777777" w:rsidR="00732322" w:rsidRDefault="00732322" w:rsidP="0007018E">
      <w:r>
        <w:separator/>
      </w:r>
    </w:p>
  </w:footnote>
  <w:footnote w:type="continuationSeparator" w:id="0">
    <w:p w14:paraId="6BFAC95E" w14:textId="77777777" w:rsidR="00732322" w:rsidRDefault="00732322" w:rsidP="00070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6D"/>
    <w:rsid w:val="0007018E"/>
    <w:rsid w:val="00196E0C"/>
    <w:rsid w:val="004A795B"/>
    <w:rsid w:val="00732322"/>
    <w:rsid w:val="008E7C9F"/>
    <w:rsid w:val="00935B84"/>
    <w:rsid w:val="00A558E2"/>
    <w:rsid w:val="00B5726D"/>
    <w:rsid w:val="00E56497"/>
    <w:rsid w:val="00FB4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0F25"/>
  <w15:chartTrackingRefBased/>
  <w15:docId w15:val="{E94CAC3E-8D8F-4D28-A631-D370D562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018E"/>
    <w:rPr>
      <w:sz w:val="18"/>
      <w:szCs w:val="18"/>
    </w:rPr>
  </w:style>
  <w:style w:type="paragraph" w:styleId="a5">
    <w:name w:val="footer"/>
    <w:basedOn w:val="a"/>
    <w:link w:val="a6"/>
    <w:uiPriority w:val="99"/>
    <w:unhideWhenUsed/>
    <w:rsid w:val="0007018E"/>
    <w:pPr>
      <w:tabs>
        <w:tab w:val="center" w:pos="4153"/>
        <w:tab w:val="right" w:pos="8306"/>
      </w:tabs>
      <w:snapToGrid w:val="0"/>
      <w:jc w:val="left"/>
    </w:pPr>
    <w:rPr>
      <w:sz w:val="18"/>
      <w:szCs w:val="18"/>
    </w:rPr>
  </w:style>
  <w:style w:type="character" w:customStyle="1" w:styleId="a6">
    <w:name w:val="页脚 字符"/>
    <w:basedOn w:val="a0"/>
    <w:link w:val="a5"/>
    <w:uiPriority w:val="99"/>
    <w:rsid w:val="000701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1794</Words>
  <Characters>10229</Characters>
  <Application>Microsoft Office Word</Application>
  <DocSecurity>0</DocSecurity>
  <Lines>85</Lines>
  <Paragraphs>23</Paragraphs>
  <ScaleCrop>false</ScaleCrop>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13</cp:revision>
  <dcterms:created xsi:type="dcterms:W3CDTF">2021-09-05T10:56:00Z</dcterms:created>
  <dcterms:modified xsi:type="dcterms:W3CDTF">2021-09-05T11:08:00Z</dcterms:modified>
</cp:coreProperties>
</file>